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4" w:rsidRPr="00360969" w:rsidRDefault="001809D4" w:rsidP="00A86197">
      <w:pPr>
        <w:spacing w:after="0"/>
        <w:jc w:val="both"/>
        <w:rPr>
          <w:rFonts w:cs="Calibri"/>
          <w:szCs w:val="20"/>
        </w:rPr>
      </w:pPr>
      <w:bookmarkStart w:id="0" w:name="_GoBack"/>
      <w:bookmarkEnd w:id="0"/>
      <w:r w:rsidRPr="00360969">
        <w:rPr>
          <w:rFonts w:cs="Calibri"/>
          <w:szCs w:val="20"/>
        </w:rPr>
        <w:t>Na temelju članka</w:t>
      </w:r>
      <w:r w:rsidR="00A86197">
        <w:rPr>
          <w:rFonts w:cs="Calibri"/>
          <w:szCs w:val="20"/>
        </w:rPr>
        <w:t xml:space="preserve"> 65. Statuta Srednje škole „August Šenoa“ Garešnica, a u vezi se člankom </w:t>
      </w:r>
      <w:r w:rsidRPr="00360969">
        <w:rPr>
          <w:rFonts w:cs="Calibri"/>
          <w:szCs w:val="20"/>
        </w:rPr>
        <w:t>34. Zakona o fiskalnoj odgovornosti (</w:t>
      </w:r>
      <w:r w:rsidR="00A86197">
        <w:rPr>
          <w:rFonts w:cs="Calibri"/>
          <w:szCs w:val="20"/>
        </w:rPr>
        <w:t>„Narodne novine“ broj</w:t>
      </w:r>
      <w:r w:rsidRPr="00360969">
        <w:rPr>
          <w:rFonts w:cs="Calibri"/>
          <w:szCs w:val="20"/>
        </w:rPr>
        <w:t xml:space="preserve"> 111/18) i članka 7. Uredbe o sastavljanju i predaji Izjave o fiskalnoj odgovornosti (</w:t>
      </w:r>
      <w:r w:rsidR="00A86197">
        <w:rPr>
          <w:rFonts w:cs="Calibri"/>
          <w:szCs w:val="20"/>
        </w:rPr>
        <w:t>„</w:t>
      </w:r>
      <w:r w:rsidR="00CD1BA3" w:rsidRPr="00360969">
        <w:rPr>
          <w:rFonts w:cs="Calibri"/>
          <w:szCs w:val="20"/>
        </w:rPr>
        <w:t>N</w:t>
      </w:r>
      <w:r w:rsidR="00A86197">
        <w:rPr>
          <w:rFonts w:cs="Calibri"/>
          <w:szCs w:val="20"/>
        </w:rPr>
        <w:t>arodne novine“</w:t>
      </w:r>
      <w:r w:rsidRPr="00360969">
        <w:rPr>
          <w:rFonts w:cs="Calibri"/>
          <w:szCs w:val="20"/>
        </w:rPr>
        <w:t xml:space="preserve"> broj 95/19)</w:t>
      </w:r>
      <w:r w:rsidR="005E53E5">
        <w:rPr>
          <w:rFonts w:cs="Calibri"/>
          <w:szCs w:val="20"/>
        </w:rPr>
        <w:t>, ravnatelj Srednje škole „August Šenoa“ Garešnica donosi</w:t>
      </w:r>
    </w:p>
    <w:p w:rsidR="00360969" w:rsidRDefault="00360969" w:rsidP="00D75E1A">
      <w:pPr>
        <w:spacing w:after="0"/>
        <w:jc w:val="center"/>
        <w:rPr>
          <w:rFonts w:cs="Calibri"/>
          <w:b/>
          <w:szCs w:val="20"/>
        </w:rPr>
      </w:pPr>
    </w:p>
    <w:p w:rsidR="001809D4" w:rsidRPr="00360969" w:rsidRDefault="001809D4" w:rsidP="00D75E1A">
      <w:pPr>
        <w:spacing w:after="0"/>
        <w:jc w:val="center"/>
        <w:rPr>
          <w:rFonts w:cs="Calibri"/>
          <w:b/>
          <w:szCs w:val="20"/>
        </w:rPr>
      </w:pPr>
      <w:r w:rsidRPr="00360969">
        <w:rPr>
          <w:rFonts w:cs="Calibri"/>
          <w:b/>
          <w:szCs w:val="20"/>
        </w:rPr>
        <w:t>PROCEDURU STJECANJA, RASPOLAGANJA</w:t>
      </w:r>
      <w:r w:rsidR="00CD1BA3" w:rsidRPr="00360969">
        <w:rPr>
          <w:rFonts w:cs="Calibri"/>
          <w:b/>
          <w:szCs w:val="20"/>
        </w:rPr>
        <w:t xml:space="preserve"> </w:t>
      </w:r>
      <w:r w:rsidR="004544AE" w:rsidRPr="00360969">
        <w:rPr>
          <w:rFonts w:cs="Calibri"/>
          <w:b/>
          <w:szCs w:val="20"/>
        </w:rPr>
        <w:t>I</w:t>
      </w:r>
      <w:r w:rsidR="00A86197">
        <w:rPr>
          <w:rFonts w:cs="Calibri"/>
          <w:b/>
          <w:szCs w:val="20"/>
        </w:rPr>
        <w:t xml:space="preserve"> </w:t>
      </w:r>
      <w:r w:rsidRPr="00360969">
        <w:rPr>
          <w:rFonts w:cs="Calibri"/>
          <w:b/>
          <w:szCs w:val="20"/>
        </w:rPr>
        <w:t>UPRAVLJANJA NEKRETNINAMA</w:t>
      </w:r>
    </w:p>
    <w:p w:rsidR="001809D4" w:rsidRPr="00360969" w:rsidRDefault="001809D4" w:rsidP="00D75E1A">
      <w:pPr>
        <w:spacing w:after="0"/>
        <w:rPr>
          <w:rFonts w:cs="Calibri"/>
          <w:b/>
          <w:szCs w:val="20"/>
        </w:rPr>
      </w:pPr>
    </w:p>
    <w:p w:rsidR="001809D4" w:rsidRPr="00360969" w:rsidRDefault="001809D4" w:rsidP="00D75E1A">
      <w:pPr>
        <w:spacing w:after="0"/>
        <w:jc w:val="center"/>
        <w:rPr>
          <w:rFonts w:cs="Calibri"/>
          <w:szCs w:val="20"/>
        </w:rPr>
      </w:pPr>
      <w:r w:rsidRPr="00360969">
        <w:rPr>
          <w:rFonts w:cs="Calibri"/>
          <w:szCs w:val="20"/>
        </w:rPr>
        <w:t>Članak 1.</w:t>
      </w:r>
    </w:p>
    <w:p w:rsidR="001809D4" w:rsidRPr="00360969" w:rsidRDefault="001809D4" w:rsidP="00D75E1A">
      <w:pPr>
        <w:spacing w:after="0"/>
        <w:rPr>
          <w:rFonts w:cs="Calibri"/>
          <w:szCs w:val="20"/>
        </w:rPr>
      </w:pPr>
      <w:r w:rsidRPr="00360969">
        <w:rPr>
          <w:rFonts w:cs="Calibri"/>
          <w:szCs w:val="20"/>
        </w:rPr>
        <w:t xml:space="preserve">Ovom Procedurom propisuje se način i postupak stjecanja, raspolaganja i upravljanja nekretninama u vlasništvu </w:t>
      </w:r>
      <w:r w:rsidR="00A86197">
        <w:rPr>
          <w:rFonts w:cs="Calibri"/>
          <w:szCs w:val="20"/>
        </w:rPr>
        <w:t>Srednje škole „August Šenoa“ Garešnica (dalje u tekstu: Škola)</w:t>
      </w:r>
      <w:r w:rsidRPr="00360969">
        <w:rPr>
          <w:rFonts w:cs="Calibri"/>
          <w:szCs w:val="20"/>
        </w:rPr>
        <w:t>.</w:t>
      </w:r>
    </w:p>
    <w:p w:rsidR="00D75E1A" w:rsidRPr="00360969" w:rsidRDefault="00D75E1A" w:rsidP="00D75E1A">
      <w:pPr>
        <w:spacing w:after="0"/>
        <w:jc w:val="center"/>
        <w:rPr>
          <w:rFonts w:cs="Calibri"/>
          <w:szCs w:val="20"/>
        </w:rPr>
      </w:pPr>
    </w:p>
    <w:p w:rsidR="001809D4" w:rsidRPr="00360969" w:rsidRDefault="001809D4" w:rsidP="00D75E1A">
      <w:pPr>
        <w:spacing w:after="0"/>
        <w:jc w:val="center"/>
        <w:rPr>
          <w:rFonts w:cs="Calibri"/>
          <w:szCs w:val="20"/>
        </w:rPr>
      </w:pPr>
      <w:r w:rsidRPr="00360969">
        <w:rPr>
          <w:rFonts w:cs="Calibri"/>
          <w:szCs w:val="20"/>
        </w:rPr>
        <w:t>Članak 2.</w:t>
      </w:r>
    </w:p>
    <w:p w:rsidR="001809D4" w:rsidRPr="00360969" w:rsidRDefault="001809D4" w:rsidP="00D75E1A">
      <w:pPr>
        <w:spacing w:after="0"/>
        <w:rPr>
          <w:rFonts w:cs="Calibri"/>
          <w:szCs w:val="20"/>
        </w:rPr>
      </w:pPr>
      <w:r w:rsidRPr="00360969">
        <w:rPr>
          <w:rFonts w:cs="Calibri"/>
          <w:szCs w:val="20"/>
        </w:rPr>
        <w:t>Stjecanje, raspolaganje i upravljanje nekretninama u vlasništvu Škole određuje se kako slijedi:</w:t>
      </w:r>
    </w:p>
    <w:tbl>
      <w:tblPr>
        <w:tblW w:w="1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5287"/>
        <w:gridCol w:w="2356"/>
        <w:gridCol w:w="3013"/>
        <w:gridCol w:w="2100"/>
      </w:tblGrid>
      <w:tr w:rsidR="00FC594D" w:rsidRPr="00D75E1A" w:rsidTr="00A83178">
        <w:trPr>
          <w:trHeight w:val="392"/>
        </w:trPr>
        <w:tc>
          <w:tcPr>
            <w:tcW w:w="1470" w:type="dxa"/>
            <w:vMerge w:val="restart"/>
            <w:vAlign w:val="center"/>
          </w:tcPr>
          <w:p w:rsidR="00FC594D" w:rsidRPr="00A86197" w:rsidRDefault="00FC594D" w:rsidP="00A8619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86197">
              <w:rPr>
                <w:rFonts w:cs="Calibri"/>
                <w:b/>
              </w:rPr>
              <w:t>DIJAGRAM</w:t>
            </w:r>
          </w:p>
          <w:p w:rsidR="00FC594D" w:rsidRPr="00A86197" w:rsidRDefault="00FC594D" w:rsidP="00A8619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86197">
              <w:rPr>
                <w:rFonts w:cs="Calibri"/>
                <w:b/>
              </w:rPr>
              <w:t>TIJEKA</w:t>
            </w:r>
          </w:p>
        </w:tc>
        <w:tc>
          <w:tcPr>
            <w:tcW w:w="5287" w:type="dxa"/>
            <w:vMerge w:val="restart"/>
            <w:vAlign w:val="center"/>
          </w:tcPr>
          <w:p w:rsidR="00FC594D" w:rsidRPr="00A86197" w:rsidRDefault="00FC594D" w:rsidP="00A8619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86197">
              <w:rPr>
                <w:rFonts w:cs="Calibri"/>
                <w:b/>
              </w:rPr>
              <w:t>OPIS</w:t>
            </w:r>
          </w:p>
        </w:tc>
        <w:tc>
          <w:tcPr>
            <w:tcW w:w="5369" w:type="dxa"/>
            <w:gridSpan w:val="2"/>
            <w:vAlign w:val="center"/>
          </w:tcPr>
          <w:p w:rsidR="00FC594D" w:rsidRPr="00A86197" w:rsidRDefault="00FC594D" w:rsidP="00A8619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86197">
              <w:rPr>
                <w:rFonts w:cs="Calibri"/>
                <w:b/>
              </w:rPr>
              <w:t>IZVRŠENJE</w:t>
            </w:r>
          </w:p>
        </w:tc>
        <w:tc>
          <w:tcPr>
            <w:tcW w:w="2100" w:type="dxa"/>
            <w:vMerge w:val="restart"/>
            <w:vAlign w:val="center"/>
          </w:tcPr>
          <w:p w:rsidR="00FC594D" w:rsidRPr="00A86197" w:rsidRDefault="00FC594D" w:rsidP="00FC59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POPRATNI DOKUMENTI</w:t>
            </w:r>
          </w:p>
        </w:tc>
      </w:tr>
      <w:tr w:rsidR="00FC594D" w:rsidRPr="00D75E1A" w:rsidTr="00A83178">
        <w:trPr>
          <w:trHeight w:val="403"/>
        </w:trPr>
        <w:tc>
          <w:tcPr>
            <w:tcW w:w="1470" w:type="dxa"/>
            <w:vMerge/>
          </w:tcPr>
          <w:p w:rsidR="00FC594D" w:rsidRPr="00A86197" w:rsidRDefault="00FC594D" w:rsidP="00D75E1A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287" w:type="dxa"/>
            <w:vMerge/>
          </w:tcPr>
          <w:p w:rsidR="00FC594D" w:rsidRPr="00A86197" w:rsidRDefault="00FC594D" w:rsidP="00D75E1A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56" w:type="dxa"/>
            <w:vAlign w:val="center"/>
          </w:tcPr>
          <w:p w:rsidR="00FC594D" w:rsidRPr="00A86197" w:rsidRDefault="00FC594D" w:rsidP="00A8619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86197">
              <w:rPr>
                <w:rFonts w:cs="Calibri"/>
                <w:b/>
              </w:rPr>
              <w:t>ODGOVORNOST</w:t>
            </w:r>
          </w:p>
        </w:tc>
        <w:tc>
          <w:tcPr>
            <w:tcW w:w="3013" w:type="dxa"/>
            <w:vAlign w:val="center"/>
          </w:tcPr>
          <w:p w:rsidR="00FC594D" w:rsidRPr="00A86197" w:rsidRDefault="00FC594D" w:rsidP="00A8619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86197">
              <w:rPr>
                <w:rFonts w:cs="Calibri"/>
                <w:b/>
              </w:rPr>
              <w:t>ROK</w:t>
            </w:r>
          </w:p>
        </w:tc>
        <w:tc>
          <w:tcPr>
            <w:tcW w:w="2100" w:type="dxa"/>
            <w:vMerge/>
          </w:tcPr>
          <w:p w:rsidR="00FC594D" w:rsidRPr="00A86197" w:rsidRDefault="00FC594D" w:rsidP="00A8619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E55BBF" w:rsidRPr="00487E66" w:rsidTr="00A83178">
        <w:tc>
          <w:tcPr>
            <w:tcW w:w="1470" w:type="dxa"/>
            <w:vMerge w:val="restart"/>
          </w:tcPr>
          <w:p w:rsidR="00FC594D" w:rsidRPr="00487E66" w:rsidRDefault="008310EF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Stjecanje ili </w:t>
            </w:r>
            <w:r w:rsidR="00FC594D">
              <w:rPr>
                <w:rFonts w:cs="Calibri"/>
                <w:szCs w:val="20"/>
              </w:rPr>
              <w:t>otuđivanje nekretnina</w:t>
            </w:r>
            <w:r w:rsidR="00E55BBF">
              <w:rPr>
                <w:rFonts w:cs="Calibri"/>
                <w:szCs w:val="20"/>
              </w:rPr>
              <w:t>, osnivanje tereta na ne</w:t>
            </w:r>
            <w:r w:rsidR="00FC594D">
              <w:rPr>
                <w:rFonts w:cs="Calibri"/>
                <w:szCs w:val="20"/>
              </w:rPr>
              <w:t>kretninama</w:t>
            </w:r>
          </w:p>
        </w:tc>
        <w:tc>
          <w:tcPr>
            <w:tcW w:w="5287" w:type="dxa"/>
          </w:tcPr>
          <w:p w:rsidR="00FC594D" w:rsidRPr="00487E66" w:rsidRDefault="00FC594D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I. Zaprimanje zahtjeva zainteresirane osobe/ stranke/ ili pokretanje postupka po službenoj dužnosti rad</w:t>
            </w:r>
            <w:r w:rsidR="00A01DE8">
              <w:rPr>
                <w:rFonts w:cs="Calibri"/>
                <w:szCs w:val="20"/>
              </w:rPr>
              <w:t>i realizacije odluke/zaključka Š</w:t>
            </w:r>
            <w:r w:rsidRPr="00487E66">
              <w:rPr>
                <w:rFonts w:cs="Calibri"/>
                <w:szCs w:val="20"/>
              </w:rPr>
              <w:t>kolskog odbora</w:t>
            </w:r>
          </w:p>
        </w:tc>
        <w:tc>
          <w:tcPr>
            <w:tcW w:w="2356" w:type="dxa"/>
          </w:tcPr>
          <w:p w:rsidR="00FC594D" w:rsidRPr="00487E66" w:rsidRDefault="00FC594D" w:rsidP="00FC594D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 xml:space="preserve">Osoba koja provodi postupak </w:t>
            </w:r>
          </w:p>
        </w:tc>
        <w:tc>
          <w:tcPr>
            <w:tcW w:w="3013" w:type="dxa"/>
          </w:tcPr>
          <w:p w:rsidR="00FC594D" w:rsidRPr="00487E66" w:rsidRDefault="00FC594D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FC594D">
              <w:rPr>
                <w:rFonts w:cs="Calibri"/>
                <w:szCs w:val="20"/>
              </w:rPr>
              <w:t>U roku od 8 dana ocjenjuje</w:t>
            </w:r>
            <w:r>
              <w:rPr>
                <w:rFonts w:cs="Calibri"/>
                <w:szCs w:val="20"/>
              </w:rPr>
              <w:t xml:space="preserve"> </w:t>
            </w:r>
            <w:r w:rsidRPr="00FC594D">
              <w:rPr>
                <w:rFonts w:cs="Calibri"/>
                <w:szCs w:val="20"/>
              </w:rPr>
              <w:t>se osnovanost zahtjeva</w:t>
            </w:r>
          </w:p>
        </w:tc>
        <w:tc>
          <w:tcPr>
            <w:tcW w:w="2100" w:type="dxa"/>
          </w:tcPr>
          <w:p w:rsidR="00FC594D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Zahtjev</w:t>
            </w:r>
          </w:p>
          <w:p w:rsidR="00FC594D" w:rsidRPr="00FC594D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Odluka/zaključak</w:t>
            </w:r>
          </w:p>
        </w:tc>
      </w:tr>
      <w:tr w:rsidR="00E55BBF" w:rsidRPr="00487E66" w:rsidTr="00A83178">
        <w:tc>
          <w:tcPr>
            <w:tcW w:w="1470" w:type="dxa"/>
            <w:vMerge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87" w:type="dxa"/>
          </w:tcPr>
          <w:p w:rsidR="00FC594D" w:rsidRPr="00487E66" w:rsidRDefault="00FC594D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II. Pribavljanje podataka o</w:t>
            </w:r>
            <w:r w:rsidRPr="00487E66">
              <w:rPr>
                <w:rFonts w:cs="Calibri"/>
                <w:szCs w:val="20"/>
              </w:rPr>
              <w:t xml:space="preserve"> tržišnoj vrijednosti nekretnine provodi se sukladno važećim propisima</w:t>
            </w:r>
            <w:r>
              <w:rPr>
                <w:rFonts w:cs="Calibri"/>
                <w:szCs w:val="20"/>
              </w:rPr>
              <w:t>.</w:t>
            </w:r>
          </w:p>
          <w:p w:rsidR="00FC594D" w:rsidRPr="00487E66" w:rsidRDefault="00FC594D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Tržišna vrijednost nekretnine utvrđuje se putem stalnih sudskih vještaka ili stalnih sudskih procjenitelja koji o istome izrađuju procjembeni elaborat</w:t>
            </w:r>
          </w:p>
        </w:tc>
        <w:tc>
          <w:tcPr>
            <w:tcW w:w="2356" w:type="dxa"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 xml:space="preserve">Osoba koja provodi postupak </w:t>
            </w:r>
          </w:p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013" w:type="dxa"/>
          </w:tcPr>
          <w:p w:rsidR="00FC594D" w:rsidRPr="00487E66" w:rsidRDefault="00FC594D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U roku od 5 dana od dana pokretanja postupka</w:t>
            </w:r>
          </w:p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100" w:type="dxa"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Elaborat/procjena</w:t>
            </w:r>
          </w:p>
        </w:tc>
      </w:tr>
      <w:tr w:rsidR="00E55BBF" w:rsidRPr="00487E66" w:rsidTr="00A83178">
        <w:tc>
          <w:tcPr>
            <w:tcW w:w="1470" w:type="dxa"/>
            <w:vMerge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87" w:type="dxa"/>
          </w:tcPr>
          <w:p w:rsidR="00FC594D" w:rsidRPr="00487E66" w:rsidRDefault="00FC594D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 xml:space="preserve">III. Donošenje Odluke o </w:t>
            </w:r>
            <w:r>
              <w:rPr>
                <w:rFonts w:cs="Calibri"/>
                <w:szCs w:val="20"/>
              </w:rPr>
              <w:t>stjecanju/otuđivanju/osnivanju tereta</w:t>
            </w:r>
            <w:r w:rsidRPr="00487E66">
              <w:rPr>
                <w:rFonts w:cs="Calibri"/>
                <w:szCs w:val="20"/>
              </w:rPr>
              <w:t xml:space="preserve"> nekretnine </w:t>
            </w:r>
            <w:r w:rsidR="00A01DE8">
              <w:rPr>
                <w:rFonts w:cs="Calibri"/>
                <w:szCs w:val="20"/>
              </w:rPr>
              <w:t>po tržišnoj cijeni koju donosi Š</w:t>
            </w:r>
            <w:r w:rsidRPr="00487E66">
              <w:rPr>
                <w:rFonts w:cs="Calibri"/>
                <w:szCs w:val="20"/>
              </w:rPr>
              <w:t>kolski odbor</w:t>
            </w:r>
            <w:r w:rsidR="00E55BBF">
              <w:rPr>
                <w:rFonts w:cs="Calibri"/>
                <w:szCs w:val="20"/>
              </w:rPr>
              <w:t xml:space="preserve"> uz suglasnost Osnivača</w:t>
            </w:r>
          </w:p>
        </w:tc>
        <w:tc>
          <w:tcPr>
            <w:tcW w:w="2356" w:type="dxa"/>
          </w:tcPr>
          <w:p w:rsidR="00FC594D" w:rsidRPr="00487E66" w:rsidRDefault="00A01DE8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Š</w:t>
            </w:r>
            <w:r w:rsidR="00FC594D" w:rsidRPr="00487E66">
              <w:rPr>
                <w:rFonts w:cs="Calibri"/>
                <w:szCs w:val="20"/>
              </w:rPr>
              <w:t>kolski odbor</w:t>
            </w:r>
          </w:p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  <w:p w:rsidR="00FC594D" w:rsidRPr="00487E66" w:rsidRDefault="00FC594D" w:rsidP="00487E66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 xml:space="preserve"> </w:t>
            </w:r>
          </w:p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013" w:type="dxa"/>
          </w:tcPr>
          <w:p w:rsidR="00FC594D" w:rsidRPr="00487E66" w:rsidRDefault="00E55BBF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U roku od </w:t>
            </w:r>
            <w:r w:rsidR="00FC594D" w:rsidRPr="00487E66">
              <w:rPr>
                <w:rFonts w:cs="Calibri"/>
                <w:szCs w:val="20"/>
              </w:rPr>
              <w:t xml:space="preserve">5 dana </w:t>
            </w:r>
            <w:r w:rsidR="00FC594D">
              <w:rPr>
                <w:rFonts w:cs="Calibri"/>
                <w:szCs w:val="20"/>
              </w:rPr>
              <w:t xml:space="preserve">od </w:t>
            </w:r>
            <w:r w:rsidR="00FC594D" w:rsidRPr="00487E66">
              <w:rPr>
                <w:rFonts w:cs="Calibri"/>
                <w:szCs w:val="20"/>
              </w:rPr>
              <w:t xml:space="preserve">zaprimanja </w:t>
            </w:r>
            <w:r>
              <w:rPr>
                <w:rFonts w:cs="Calibri"/>
                <w:szCs w:val="20"/>
              </w:rPr>
              <w:t>odluke o davanju suglasnosti Osnivača</w:t>
            </w:r>
          </w:p>
        </w:tc>
        <w:tc>
          <w:tcPr>
            <w:tcW w:w="2100" w:type="dxa"/>
          </w:tcPr>
          <w:p w:rsidR="00FC594D" w:rsidRPr="00487E66" w:rsidRDefault="00E55BBF" w:rsidP="00487E66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Odluka</w:t>
            </w:r>
          </w:p>
        </w:tc>
      </w:tr>
      <w:tr w:rsidR="00E55BBF" w:rsidRPr="00487E66" w:rsidTr="00A83178">
        <w:tc>
          <w:tcPr>
            <w:tcW w:w="1470" w:type="dxa"/>
            <w:vMerge w:val="restart"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87" w:type="dxa"/>
          </w:tcPr>
          <w:p w:rsidR="00FC594D" w:rsidRPr="00487E66" w:rsidRDefault="00E55BBF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IV. </w:t>
            </w:r>
            <w:r w:rsidR="00FC594D" w:rsidRPr="00487E66">
              <w:rPr>
                <w:rFonts w:cs="Calibri"/>
                <w:szCs w:val="20"/>
              </w:rPr>
              <w:t>Objava natječaja</w:t>
            </w:r>
          </w:p>
          <w:p w:rsidR="00FC594D" w:rsidRPr="00487E66" w:rsidRDefault="00FC594D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 xml:space="preserve">Natječaj se objavljuje u dnevnom ili tjednom listu, na oglasnoj ploči </w:t>
            </w:r>
            <w:r w:rsidR="00E55BBF">
              <w:rPr>
                <w:rFonts w:cs="Calibri"/>
                <w:szCs w:val="20"/>
              </w:rPr>
              <w:t xml:space="preserve">Škole </w:t>
            </w:r>
            <w:r w:rsidRPr="00487E66">
              <w:rPr>
                <w:rFonts w:cs="Calibri"/>
                <w:szCs w:val="20"/>
              </w:rPr>
              <w:t>i na službenim web stranicama</w:t>
            </w:r>
            <w:r w:rsidR="00E55BBF">
              <w:rPr>
                <w:rFonts w:cs="Calibri"/>
                <w:szCs w:val="20"/>
              </w:rPr>
              <w:t xml:space="preserve"> Škole</w:t>
            </w:r>
          </w:p>
        </w:tc>
        <w:tc>
          <w:tcPr>
            <w:tcW w:w="2356" w:type="dxa"/>
          </w:tcPr>
          <w:p w:rsidR="00FC594D" w:rsidRPr="00487E66" w:rsidRDefault="00FC594D" w:rsidP="00E55BBF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 xml:space="preserve">Osoba koja provodi postupak </w:t>
            </w:r>
          </w:p>
        </w:tc>
        <w:tc>
          <w:tcPr>
            <w:tcW w:w="3013" w:type="dxa"/>
          </w:tcPr>
          <w:p w:rsidR="00FC594D" w:rsidRPr="00487E66" w:rsidRDefault="00E55BBF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U roku od 7</w:t>
            </w:r>
            <w:r w:rsidR="00FC594D" w:rsidRPr="00487E66">
              <w:rPr>
                <w:rFonts w:cs="Calibri"/>
                <w:szCs w:val="20"/>
              </w:rPr>
              <w:t xml:space="preserve"> dana od dana</w:t>
            </w:r>
            <w:r>
              <w:rPr>
                <w:rFonts w:cs="Calibri"/>
                <w:szCs w:val="20"/>
              </w:rPr>
              <w:t xml:space="preserve"> </w:t>
            </w:r>
            <w:r w:rsidR="00FC594D" w:rsidRPr="00487E66">
              <w:rPr>
                <w:rFonts w:cs="Calibri"/>
                <w:szCs w:val="20"/>
              </w:rPr>
              <w:t>stupanja na snagu Odluke o</w:t>
            </w:r>
          </w:p>
          <w:p w:rsidR="00FC594D" w:rsidRPr="00487E66" w:rsidRDefault="00A01DE8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</w:t>
            </w:r>
            <w:r w:rsidR="00E55BBF">
              <w:rPr>
                <w:rFonts w:cs="Calibri"/>
                <w:szCs w:val="20"/>
              </w:rPr>
              <w:t>tjecanju/otuđivanju/osnivanju tereta nekretnine</w:t>
            </w:r>
          </w:p>
        </w:tc>
        <w:tc>
          <w:tcPr>
            <w:tcW w:w="2100" w:type="dxa"/>
          </w:tcPr>
          <w:p w:rsidR="00FC594D" w:rsidRPr="00487E66" w:rsidRDefault="00E55BBF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Natječaj</w:t>
            </w:r>
          </w:p>
        </w:tc>
      </w:tr>
      <w:tr w:rsidR="00E55BBF" w:rsidRPr="00487E66" w:rsidTr="00A83178">
        <w:trPr>
          <w:trHeight w:val="704"/>
        </w:trPr>
        <w:tc>
          <w:tcPr>
            <w:tcW w:w="1470" w:type="dxa"/>
            <w:vMerge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87" w:type="dxa"/>
          </w:tcPr>
          <w:p w:rsidR="00FC594D" w:rsidRPr="00487E66" w:rsidRDefault="00E55BBF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V. </w:t>
            </w:r>
            <w:r w:rsidR="00FC594D" w:rsidRPr="00487E66">
              <w:rPr>
                <w:rFonts w:cs="Calibri"/>
                <w:szCs w:val="20"/>
              </w:rPr>
              <w:t>Zaprimanje ponuda u Tajništvu</w:t>
            </w:r>
          </w:p>
        </w:tc>
        <w:tc>
          <w:tcPr>
            <w:tcW w:w="2356" w:type="dxa"/>
          </w:tcPr>
          <w:p w:rsidR="00FC594D" w:rsidRPr="00487E66" w:rsidRDefault="00FC594D" w:rsidP="00E55BBF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 xml:space="preserve">Osoba koja provodi postupak </w:t>
            </w:r>
          </w:p>
        </w:tc>
        <w:tc>
          <w:tcPr>
            <w:tcW w:w="3013" w:type="dxa"/>
          </w:tcPr>
          <w:p w:rsidR="00FC594D" w:rsidRPr="00487E66" w:rsidRDefault="00FC594D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Rok je određen u</w:t>
            </w:r>
            <w:r w:rsidR="00A01DE8">
              <w:rPr>
                <w:rFonts w:cs="Calibri"/>
                <w:szCs w:val="20"/>
              </w:rPr>
              <w:t xml:space="preserve"> </w:t>
            </w:r>
            <w:r w:rsidR="00E55BBF">
              <w:rPr>
                <w:rFonts w:cs="Calibri"/>
                <w:szCs w:val="20"/>
              </w:rPr>
              <w:t>objavljenom natječaju (</w:t>
            </w:r>
            <w:r w:rsidR="00A01DE8">
              <w:rPr>
                <w:rFonts w:cs="Calibri"/>
                <w:szCs w:val="20"/>
              </w:rPr>
              <w:t xml:space="preserve">u pravilu </w:t>
            </w:r>
            <w:r w:rsidRPr="00487E66">
              <w:rPr>
                <w:rFonts w:cs="Calibri"/>
                <w:szCs w:val="20"/>
              </w:rPr>
              <w:t>8 -15</w:t>
            </w:r>
            <w:r>
              <w:rPr>
                <w:rFonts w:cs="Calibri"/>
                <w:szCs w:val="20"/>
              </w:rPr>
              <w:t xml:space="preserve"> </w:t>
            </w:r>
            <w:r w:rsidRPr="00487E66">
              <w:rPr>
                <w:rFonts w:cs="Calibri"/>
                <w:szCs w:val="20"/>
              </w:rPr>
              <w:t>dana od dana objave natječaja</w:t>
            </w:r>
            <w:r w:rsidR="00E55BBF">
              <w:rPr>
                <w:rFonts w:cs="Calibri"/>
                <w:szCs w:val="20"/>
              </w:rPr>
              <w:t>)</w:t>
            </w:r>
          </w:p>
        </w:tc>
        <w:tc>
          <w:tcPr>
            <w:tcW w:w="2100" w:type="dxa"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E55BBF" w:rsidRPr="00487E66" w:rsidTr="00A83178">
        <w:tc>
          <w:tcPr>
            <w:tcW w:w="1470" w:type="dxa"/>
            <w:vMerge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87" w:type="dxa"/>
          </w:tcPr>
          <w:p w:rsidR="00FC594D" w:rsidRPr="00487E66" w:rsidRDefault="00E55BBF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VI. </w:t>
            </w:r>
            <w:r w:rsidR="00FC594D" w:rsidRPr="00487E66">
              <w:rPr>
                <w:rFonts w:cs="Calibri"/>
                <w:szCs w:val="20"/>
              </w:rPr>
              <w:t xml:space="preserve">Saziv </w:t>
            </w:r>
            <w:r w:rsidR="00A01DE8">
              <w:rPr>
                <w:rFonts w:cs="Calibri"/>
                <w:szCs w:val="20"/>
              </w:rPr>
              <w:t>sjednice Školskog odbora radi razmatranja pristiglih ponuda, odabira najpovoljnije ponude i traženje prethodne suglasnosti Osnivača za prihvaćanje ponude</w:t>
            </w:r>
          </w:p>
        </w:tc>
        <w:tc>
          <w:tcPr>
            <w:tcW w:w="2356" w:type="dxa"/>
          </w:tcPr>
          <w:p w:rsidR="00A01DE8" w:rsidRDefault="00A01DE8" w:rsidP="00E55BBF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Ravnatelj</w:t>
            </w:r>
          </w:p>
          <w:p w:rsidR="00FC594D" w:rsidRPr="00487E66" w:rsidRDefault="00A01DE8" w:rsidP="00E55BBF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Predsjednik ŠO</w:t>
            </w:r>
            <w:r w:rsidR="00FC594D" w:rsidRPr="00487E66">
              <w:rPr>
                <w:rFonts w:cs="Calibri"/>
                <w:szCs w:val="20"/>
              </w:rPr>
              <w:t xml:space="preserve"> </w:t>
            </w:r>
          </w:p>
        </w:tc>
        <w:tc>
          <w:tcPr>
            <w:tcW w:w="3013" w:type="dxa"/>
          </w:tcPr>
          <w:p w:rsidR="00FC594D" w:rsidRPr="00487E66" w:rsidRDefault="00E55BBF" w:rsidP="00A01DE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Rok je 5</w:t>
            </w:r>
            <w:r w:rsidR="00FC594D" w:rsidRPr="00487E66">
              <w:rPr>
                <w:rFonts w:cs="Calibri"/>
                <w:szCs w:val="20"/>
              </w:rPr>
              <w:t xml:space="preserve"> dana nakon isteka roka</w:t>
            </w:r>
            <w:r w:rsidR="00FC594D">
              <w:rPr>
                <w:rFonts w:cs="Calibri"/>
                <w:szCs w:val="20"/>
              </w:rPr>
              <w:t xml:space="preserve"> </w:t>
            </w:r>
            <w:r w:rsidR="00FC594D" w:rsidRPr="00487E66">
              <w:rPr>
                <w:rFonts w:cs="Calibri"/>
                <w:szCs w:val="20"/>
              </w:rPr>
              <w:t>za podnošenje ponuda</w:t>
            </w:r>
          </w:p>
        </w:tc>
        <w:tc>
          <w:tcPr>
            <w:tcW w:w="2100" w:type="dxa"/>
          </w:tcPr>
          <w:p w:rsidR="00FC594D" w:rsidRDefault="00E55BBF" w:rsidP="00487E66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Poziv</w:t>
            </w:r>
          </w:p>
          <w:p w:rsidR="00A83178" w:rsidRPr="00487E66" w:rsidRDefault="00A83178" w:rsidP="00487E66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Odluka o odabiru najpovoljnije ponude</w:t>
            </w:r>
          </w:p>
        </w:tc>
      </w:tr>
      <w:tr w:rsidR="00E55BBF" w:rsidRPr="00487E66" w:rsidTr="00A83178">
        <w:tc>
          <w:tcPr>
            <w:tcW w:w="1470" w:type="dxa"/>
            <w:vMerge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87" w:type="dxa"/>
          </w:tcPr>
          <w:p w:rsidR="00FC594D" w:rsidRDefault="00A01DE8" w:rsidP="00D51D4E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VII. </w:t>
            </w:r>
            <w:r w:rsidR="00D51D4E">
              <w:rPr>
                <w:rFonts w:cs="Calibri"/>
                <w:szCs w:val="20"/>
              </w:rPr>
              <w:t>Sklapanje ugovora o stjecanju, otuđivanju ili osnivanju tereta nekretnine</w:t>
            </w:r>
          </w:p>
          <w:p w:rsidR="008310EF" w:rsidRDefault="008310EF" w:rsidP="00D51D4E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</w:p>
          <w:p w:rsidR="008310EF" w:rsidRDefault="008310EF" w:rsidP="00D51D4E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U slučaju obročne otplate kupoprodajne cijene Ugovor mora sadržavati odredbu o uknjižbi založnog prava (hipoteke) za neisplaćeni dio kupoprodajne cijene, ugovorne kamate i za zatezne kamate za zakašnjenje u plaćanju.</w:t>
            </w:r>
          </w:p>
          <w:p w:rsidR="00A83178" w:rsidRPr="00487E66" w:rsidRDefault="00A83178" w:rsidP="00D51D4E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</w:p>
        </w:tc>
        <w:tc>
          <w:tcPr>
            <w:tcW w:w="2356" w:type="dxa"/>
          </w:tcPr>
          <w:p w:rsidR="00FC594D" w:rsidRDefault="00A01DE8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Ravnatelj</w:t>
            </w:r>
          </w:p>
          <w:p w:rsidR="00FC594D" w:rsidRPr="00487E66" w:rsidRDefault="00FC594D" w:rsidP="00D51D4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013" w:type="dxa"/>
          </w:tcPr>
          <w:p w:rsidR="00FC594D" w:rsidRPr="00487E66" w:rsidRDefault="00FC594D" w:rsidP="00A8317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 xml:space="preserve">U roku od 3 dana od </w:t>
            </w:r>
            <w:r w:rsidR="00A83178">
              <w:rPr>
                <w:rFonts w:cs="Calibri"/>
                <w:szCs w:val="20"/>
              </w:rPr>
              <w:t>pribavljanja suglasnosti Osnivača na odluku o odabiru ponude</w:t>
            </w:r>
          </w:p>
        </w:tc>
        <w:tc>
          <w:tcPr>
            <w:tcW w:w="2100" w:type="dxa"/>
          </w:tcPr>
          <w:p w:rsidR="00A83178" w:rsidRDefault="00A83178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Suglasnost Osnivača</w:t>
            </w:r>
          </w:p>
          <w:p w:rsidR="00FC594D" w:rsidRPr="00487E66" w:rsidRDefault="00A83178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Ugovor</w:t>
            </w:r>
          </w:p>
        </w:tc>
      </w:tr>
      <w:tr w:rsidR="00E55BBF" w:rsidRPr="00487E66" w:rsidTr="00A83178">
        <w:tc>
          <w:tcPr>
            <w:tcW w:w="1470" w:type="dxa"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87" w:type="dxa"/>
          </w:tcPr>
          <w:p w:rsidR="00FC594D" w:rsidRPr="00487E66" w:rsidRDefault="00A83178" w:rsidP="00A83178">
            <w:pPr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VIII. </w:t>
            </w:r>
            <w:r w:rsidR="00FC594D" w:rsidRPr="00487E66">
              <w:rPr>
                <w:rFonts w:cs="Calibri"/>
                <w:szCs w:val="20"/>
              </w:rPr>
              <w:t>Dostavljanje potpisanog i ovjerenog Ugovora Računovodstvu, te</w:t>
            </w:r>
            <w:r w:rsidR="00FC594D">
              <w:rPr>
                <w:rFonts w:cs="Calibri"/>
                <w:szCs w:val="20"/>
              </w:rPr>
              <w:t xml:space="preserve"> </w:t>
            </w:r>
            <w:r w:rsidR="00FC594D" w:rsidRPr="00487E66">
              <w:rPr>
                <w:rFonts w:cs="Calibri"/>
                <w:szCs w:val="20"/>
              </w:rPr>
              <w:t>Zemljišno-knjižnom odjelu na općinskom sudu radi provedbe Ugovora, te Poreznoj upravi i Državnoj geodetskoj upravi</w:t>
            </w:r>
          </w:p>
        </w:tc>
        <w:tc>
          <w:tcPr>
            <w:tcW w:w="2356" w:type="dxa"/>
          </w:tcPr>
          <w:p w:rsidR="00FC594D" w:rsidRPr="00487E66" w:rsidRDefault="00A83178" w:rsidP="00D75E1A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Osoba koja provodi postupak</w:t>
            </w:r>
          </w:p>
        </w:tc>
        <w:tc>
          <w:tcPr>
            <w:tcW w:w="3013" w:type="dxa"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Osoba koja provodi</w:t>
            </w:r>
          </w:p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postupak kupnje ili prodaje</w:t>
            </w:r>
          </w:p>
        </w:tc>
        <w:tc>
          <w:tcPr>
            <w:tcW w:w="2100" w:type="dxa"/>
          </w:tcPr>
          <w:p w:rsidR="00FC594D" w:rsidRPr="00487E66" w:rsidRDefault="00FC594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603CEE" w:rsidRDefault="00603CEE" w:rsidP="00002219">
      <w:pPr>
        <w:jc w:val="center"/>
      </w:pPr>
    </w:p>
    <w:p w:rsidR="00F974E3" w:rsidRDefault="00002219" w:rsidP="00F974E3">
      <w:pPr>
        <w:spacing w:after="0"/>
        <w:jc w:val="center"/>
      </w:pPr>
      <w:r>
        <w:t>Članak 3.</w:t>
      </w:r>
    </w:p>
    <w:p w:rsidR="005E1FDC" w:rsidRDefault="00002219" w:rsidP="00F974E3">
      <w:pPr>
        <w:jc w:val="both"/>
      </w:pPr>
      <w:r>
        <w:t xml:space="preserve">Davanje </w:t>
      </w:r>
      <w:r w:rsidR="008310EF">
        <w:t>na privremeno korištenje Školsko-sportske dvorane</w:t>
      </w:r>
      <w:r>
        <w:t xml:space="preserve"> provodi se prema </w:t>
      </w:r>
      <w:r w:rsidR="008310EF">
        <w:t>Odluci o davanju na privremeno korištenje prostora i opreme u školskim ustanovama čiji je osnivač Bjelovarsko-bilogorska županija od 2. prosinca 2013. godine</w:t>
      </w:r>
      <w:r w:rsidR="00F974E3">
        <w:t xml:space="preserve"> (dalje u tekstu: Odluka)</w:t>
      </w:r>
      <w:r w:rsidR="009E006B">
        <w:t>.</w:t>
      </w:r>
      <w:r w:rsidR="005E1FDC">
        <w:t xml:space="preserve"> </w:t>
      </w:r>
    </w:p>
    <w:p w:rsidR="00002219" w:rsidRDefault="009E006B" w:rsidP="00002219">
      <w:r>
        <w:t xml:space="preserve">Sukladno </w:t>
      </w:r>
      <w:r w:rsidR="00DE64CC">
        <w:t>Odluci</w:t>
      </w:r>
      <w:r>
        <w:t xml:space="preserve"> </w:t>
      </w:r>
      <w:r w:rsidR="00DE64CC">
        <w:t>davanje na privremeno korištenje</w:t>
      </w:r>
      <w:r w:rsidR="00DE64CC" w:rsidRPr="00DE64CC">
        <w:t xml:space="preserve"> </w:t>
      </w:r>
      <w:r w:rsidR="00DE64CC">
        <w:t xml:space="preserve">Školsko-sportske dvorane </w:t>
      </w:r>
      <w:r w:rsidR="005E1FDC">
        <w:t xml:space="preserve"> </w:t>
      </w:r>
      <w:r>
        <w:t xml:space="preserve">provodi se </w:t>
      </w:r>
      <w:r w:rsidR="00002219">
        <w:t>na sljedeći način:</w:t>
      </w:r>
    </w:p>
    <w:tbl>
      <w:tblPr>
        <w:tblW w:w="1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5249"/>
        <w:gridCol w:w="2353"/>
        <w:gridCol w:w="2896"/>
        <w:gridCol w:w="2172"/>
      </w:tblGrid>
      <w:tr w:rsidR="00363DFD" w:rsidRPr="00487E66" w:rsidTr="00363DFD">
        <w:tc>
          <w:tcPr>
            <w:tcW w:w="1556" w:type="dxa"/>
            <w:vMerge w:val="restart"/>
            <w:vAlign w:val="center"/>
          </w:tcPr>
          <w:p w:rsidR="00363DFD" w:rsidRPr="00A86197" w:rsidRDefault="00363DFD" w:rsidP="00363DF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86197">
              <w:rPr>
                <w:rFonts w:cs="Calibri"/>
                <w:b/>
              </w:rPr>
              <w:t>DIJAGRAM</w:t>
            </w:r>
          </w:p>
          <w:p w:rsidR="00363DFD" w:rsidRDefault="00363DFD" w:rsidP="00363DFD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A86197">
              <w:rPr>
                <w:rFonts w:cs="Calibri"/>
                <w:b/>
              </w:rPr>
              <w:t>TIJEKA</w:t>
            </w:r>
          </w:p>
        </w:tc>
        <w:tc>
          <w:tcPr>
            <w:tcW w:w="5249" w:type="dxa"/>
            <w:vMerge w:val="restart"/>
            <w:vAlign w:val="center"/>
          </w:tcPr>
          <w:p w:rsidR="00363DFD" w:rsidRPr="00487E66" w:rsidRDefault="00363DFD" w:rsidP="00363DFD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A86197">
              <w:rPr>
                <w:rFonts w:cs="Calibri"/>
                <w:b/>
              </w:rPr>
              <w:t>OPIS</w:t>
            </w:r>
          </w:p>
        </w:tc>
        <w:tc>
          <w:tcPr>
            <w:tcW w:w="5249" w:type="dxa"/>
            <w:gridSpan w:val="2"/>
            <w:vAlign w:val="center"/>
          </w:tcPr>
          <w:p w:rsidR="00363DFD" w:rsidRPr="00487E66" w:rsidRDefault="00363DFD" w:rsidP="00363DFD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A86197">
              <w:rPr>
                <w:rFonts w:cs="Calibri"/>
                <w:b/>
              </w:rPr>
              <w:t>IZVRŠENJE</w:t>
            </w:r>
          </w:p>
        </w:tc>
        <w:tc>
          <w:tcPr>
            <w:tcW w:w="2172" w:type="dxa"/>
            <w:vMerge w:val="restart"/>
            <w:vAlign w:val="center"/>
          </w:tcPr>
          <w:p w:rsidR="00363DFD" w:rsidRDefault="00363DFD" w:rsidP="00363DFD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b/>
              </w:rPr>
              <w:t>POPRATNI DOKUMENTI</w:t>
            </w:r>
          </w:p>
        </w:tc>
      </w:tr>
      <w:tr w:rsidR="00363DFD" w:rsidRPr="00487E66" w:rsidTr="00363DFD">
        <w:tc>
          <w:tcPr>
            <w:tcW w:w="1556" w:type="dxa"/>
            <w:vMerge/>
          </w:tcPr>
          <w:p w:rsidR="00363DFD" w:rsidRDefault="00363DFD" w:rsidP="00501BE6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49" w:type="dxa"/>
            <w:vMerge/>
          </w:tcPr>
          <w:p w:rsidR="00363DFD" w:rsidRPr="00487E66" w:rsidRDefault="00363DFD" w:rsidP="00F974E3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363DFD" w:rsidRDefault="00363DFD" w:rsidP="00363DFD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A86197">
              <w:rPr>
                <w:rFonts w:cs="Calibri"/>
                <w:b/>
              </w:rPr>
              <w:t>ODGOVORNOST</w:t>
            </w:r>
          </w:p>
        </w:tc>
        <w:tc>
          <w:tcPr>
            <w:tcW w:w="2896" w:type="dxa"/>
            <w:vAlign w:val="center"/>
          </w:tcPr>
          <w:p w:rsidR="00363DFD" w:rsidRPr="00487E66" w:rsidRDefault="00363DFD" w:rsidP="00363DFD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A86197">
              <w:rPr>
                <w:rFonts w:cs="Calibri"/>
                <w:b/>
              </w:rPr>
              <w:t>ROK</w:t>
            </w:r>
          </w:p>
        </w:tc>
        <w:tc>
          <w:tcPr>
            <w:tcW w:w="2172" w:type="dxa"/>
            <w:vMerge/>
          </w:tcPr>
          <w:p w:rsidR="00363DFD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63DFD" w:rsidRPr="00487E66" w:rsidTr="00E82D9A">
        <w:tc>
          <w:tcPr>
            <w:tcW w:w="1556" w:type="dxa"/>
            <w:vMerge w:val="restart"/>
          </w:tcPr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</w:t>
            </w:r>
            <w:r w:rsidRPr="00487E66">
              <w:rPr>
                <w:rFonts w:cs="Calibri"/>
                <w:szCs w:val="20"/>
              </w:rPr>
              <w:t xml:space="preserve">avanje </w:t>
            </w:r>
            <w:r>
              <w:rPr>
                <w:rFonts w:cs="Calibri"/>
                <w:szCs w:val="20"/>
              </w:rPr>
              <w:t xml:space="preserve">na privremeno </w:t>
            </w:r>
            <w:r>
              <w:rPr>
                <w:rFonts w:cs="Calibri"/>
                <w:szCs w:val="20"/>
              </w:rPr>
              <w:lastRenderedPageBreak/>
              <w:t>korištenje Školsko-sportske dvorane</w:t>
            </w:r>
          </w:p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49" w:type="dxa"/>
          </w:tcPr>
          <w:p w:rsidR="00363DFD" w:rsidRPr="00487E66" w:rsidRDefault="00363DFD" w:rsidP="00F974E3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lastRenderedPageBreak/>
              <w:t xml:space="preserve">I. Zaprimanje zahtjeva zainteresirane osobe/ stranke za </w:t>
            </w:r>
            <w:r>
              <w:rPr>
                <w:rFonts w:cs="Calibri"/>
                <w:szCs w:val="20"/>
              </w:rPr>
              <w:t>privremeno korištenje Školsko-sportske dvorane</w:t>
            </w:r>
          </w:p>
        </w:tc>
        <w:tc>
          <w:tcPr>
            <w:tcW w:w="2353" w:type="dxa"/>
          </w:tcPr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Prijemna kancelarija</w:t>
            </w:r>
          </w:p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896" w:type="dxa"/>
          </w:tcPr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Tijekom kalendarske godine</w:t>
            </w:r>
            <w:r>
              <w:rPr>
                <w:rFonts w:cs="Calibri"/>
                <w:szCs w:val="20"/>
              </w:rPr>
              <w:t xml:space="preserve"> </w:t>
            </w:r>
          </w:p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172" w:type="dxa"/>
          </w:tcPr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Zahtjev</w:t>
            </w:r>
          </w:p>
        </w:tc>
      </w:tr>
      <w:tr w:rsidR="00363DFD" w:rsidRPr="00487E66" w:rsidTr="00E82D9A">
        <w:tc>
          <w:tcPr>
            <w:tcW w:w="1556" w:type="dxa"/>
            <w:vMerge/>
          </w:tcPr>
          <w:p w:rsidR="00363DFD" w:rsidRPr="00487E66" w:rsidRDefault="00363DFD" w:rsidP="00F32307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49" w:type="dxa"/>
          </w:tcPr>
          <w:p w:rsidR="00363DFD" w:rsidRPr="00487E66" w:rsidRDefault="00363DFD" w:rsidP="00E82D9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II. Utvrđivanje raspoloživih termina </w:t>
            </w:r>
          </w:p>
        </w:tc>
        <w:tc>
          <w:tcPr>
            <w:tcW w:w="2353" w:type="dxa"/>
          </w:tcPr>
          <w:p w:rsidR="00363DFD" w:rsidRDefault="00363DFD" w:rsidP="00F32307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Ravnatelj</w:t>
            </w:r>
          </w:p>
        </w:tc>
        <w:tc>
          <w:tcPr>
            <w:tcW w:w="2896" w:type="dxa"/>
          </w:tcPr>
          <w:p w:rsidR="00363DFD" w:rsidRDefault="00363DFD" w:rsidP="00F32307">
            <w:r>
              <w:t>U roku od 3 dana po zaprimanju zahtjeva</w:t>
            </w:r>
            <w:r w:rsidRPr="00A15173">
              <w:t xml:space="preserve"> </w:t>
            </w:r>
          </w:p>
        </w:tc>
        <w:tc>
          <w:tcPr>
            <w:tcW w:w="2172" w:type="dxa"/>
          </w:tcPr>
          <w:p w:rsidR="00363DFD" w:rsidRPr="00A15173" w:rsidRDefault="00363DFD" w:rsidP="00F32307"/>
        </w:tc>
      </w:tr>
      <w:tr w:rsidR="00363DFD" w:rsidRPr="00487E66" w:rsidTr="00E82D9A">
        <w:tc>
          <w:tcPr>
            <w:tcW w:w="1556" w:type="dxa"/>
            <w:vMerge/>
          </w:tcPr>
          <w:p w:rsidR="00363DFD" w:rsidRPr="00487E66" w:rsidRDefault="00363DFD" w:rsidP="00F32307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49" w:type="dxa"/>
          </w:tcPr>
          <w:p w:rsidR="00363DFD" w:rsidRPr="00487E66" w:rsidRDefault="00363DFD" w:rsidP="00E82D9A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II</w:t>
            </w:r>
            <w:r>
              <w:rPr>
                <w:rFonts w:cs="Calibri"/>
                <w:szCs w:val="20"/>
              </w:rPr>
              <w:t>I. S</w:t>
            </w:r>
            <w:r w:rsidRPr="00487E66">
              <w:rPr>
                <w:rFonts w:cs="Calibri"/>
                <w:szCs w:val="20"/>
              </w:rPr>
              <w:t>klapanje ugovora</w:t>
            </w:r>
            <w:r>
              <w:rPr>
                <w:rFonts w:cs="Calibri"/>
                <w:szCs w:val="20"/>
              </w:rPr>
              <w:t xml:space="preserve"> o korištenju</w:t>
            </w:r>
          </w:p>
        </w:tc>
        <w:tc>
          <w:tcPr>
            <w:tcW w:w="2353" w:type="dxa"/>
          </w:tcPr>
          <w:p w:rsidR="00363DFD" w:rsidRPr="00487E66" w:rsidRDefault="00363DFD" w:rsidP="00F32307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R</w:t>
            </w:r>
            <w:r w:rsidRPr="00487E66">
              <w:rPr>
                <w:rFonts w:cs="Calibri"/>
                <w:szCs w:val="20"/>
              </w:rPr>
              <w:t>avnatelj</w:t>
            </w:r>
          </w:p>
        </w:tc>
        <w:tc>
          <w:tcPr>
            <w:tcW w:w="2896" w:type="dxa"/>
          </w:tcPr>
          <w:p w:rsidR="00363DFD" w:rsidRDefault="00363DFD" w:rsidP="00F974E3">
            <w:r>
              <w:t>U roku od 5 dana od zaprimanja  zahtjeva</w:t>
            </w:r>
            <w:r w:rsidRPr="00A15173">
              <w:t xml:space="preserve"> </w:t>
            </w:r>
          </w:p>
        </w:tc>
        <w:tc>
          <w:tcPr>
            <w:tcW w:w="2172" w:type="dxa"/>
          </w:tcPr>
          <w:p w:rsidR="00363DFD" w:rsidRPr="00A15173" w:rsidRDefault="00363DFD" w:rsidP="00F32307">
            <w:r>
              <w:t>Ugovor</w:t>
            </w:r>
          </w:p>
        </w:tc>
      </w:tr>
      <w:tr w:rsidR="00363DFD" w:rsidRPr="00487E66" w:rsidTr="00E82D9A">
        <w:tc>
          <w:tcPr>
            <w:tcW w:w="1556" w:type="dxa"/>
            <w:vMerge/>
          </w:tcPr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249" w:type="dxa"/>
          </w:tcPr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  <w:r w:rsidRPr="00487E66">
              <w:rPr>
                <w:rFonts w:cs="Calibri"/>
                <w:szCs w:val="20"/>
              </w:rPr>
              <w:t>I</w:t>
            </w:r>
            <w:r>
              <w:rPr>
                <w:rFonts w:cs="Calibri"/>
                <w:szCs w:val="20"/>
              </w:rPr>
              <w:t>V.</w:t>
            </w:r>
            <w:r w:rsidRPr="00487E66">
              <w:rPr>
                <w:rFonts w:cs="Calibri"/>
                <w:szCs w:val="20"/>
              </w:rPr>
              <w:t xml:space="preserve"> Izdavanje računa</w:t>
            </w:r>
          </w:p>
        </w:tc>
        <w:tc>
          <w:tcPr>
            <w:tcW w:w="2353" w:type="dxa"/>
          </w:tcPr>
          <w:p w:rsidR="00363DFD" w:rsidRPr="00487E66" w:rsidRDefault="00363DFD" w:rsidP="00D75E1A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R</w:t>
            </w:r>
            <w:r w:rsidRPr="00487E66">
              <w:rPr>
                <w:rFonts w:cs="Calibri"/>
                <w:szCs w:val="20"/>
              </w:rPr>
              <w:t>ačunovodstvo</w:t>
            </w:r>
          </w:p>
        </w:tc>
        <w:tc>
          <w:tcPr>
            <w:tcW w:w="2896" w:type="dxa"/>
          </w:tcPr>
          <w:p w:rsidR="00363DFD" w:rsidRPr="00487E66" w:rsidRDefault="00363DFD" w:rsidP="00BE27EF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Tijekom kalendarske godine </w:t>
            </w:r>
            <w:r w:rsidRPr="00487E66">
              <w:rPr>
                <w:rFonts w:cs="Calibri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>(po korištenju prostora)</w:t>
            </w:r>
          </w:p>
        </w:tc>
        <w:tc>
          <w:tcPr>
            <w:tcW w:w="2172" w:type="dxa"/>
          </w:tcPr>
          <w:p w:rsidR="00363DFD" w:rsidRDefault="00363DFD" w:rsidP="00BE27EF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Račun</w:t>
            </w:r>
          </w:p>
        </w:tc>
      </w:tr>
    </w:tbl>
    <w:p w:rsidR="001809D4" w:rsidRPr="00487E66" w:rsidRDefault="001809D4" w:rsidP="00D75E1A">
      <w:pPr>
        <w:spacing w:after="0"/>
        <w:rPr>
          <w:rFonts w:cs="Calibri"/>
          <w:szCs w:val="20"/>
        </w:rPr>
      </w:pPr>
    </w:p>
    <w:p w:rsidR="00BE27EF" w:rsidRDefault="00BE27EF" w:rsidP="00D75E1A">
      <w:pPr>
        <w:spacing w:after="0"/>
        <w:jc w:val="center"/>
        <w:rPr>
          <w:rFonts w:cs="Calibri"/>
          <w:szCs w:val="20"/>
        </w:rPr>
      </w:pPr>
    </w:p>
    <w:p w:rsidR="00B11CFC" w:rsidRDefault="00002219" w:rsidP="00D75E1A">
      <w:pPr>
        <w:spacing w:after="0"/>
        <w:jc w:val="center"/>
        <w:rPr>
          <w:rFonts w:cs="Calibri"/>
          <w:szCs w:val="20"/>
        </w:rPr>
      </w:pPr>
      <w:r>
        <w:rPr>
          <w:rFonts w:cs="Calibri"/>
          <w:szCs w:val="20"/>
        </w:rPr>
        <w:t>Članak 4</w:t>
      </w:r>
      <w:r w:rsidR="00B11CFC" w:rsidRPr="00487E66">
        <w:rPr>
          <w:rFonts w:cs="Calibri"/>
          <w:szCs w:val="20"/>
        </w:rPr>
        <w:t>.</w:t>
      </w:r>
    </w:p>
    <w:p w:rsidR="005E53E5" w:rsidRDefault="005E53E5" w:rsidP="005E53E5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Stupanjem na snagu ove Procedure prestaje važiti Procedura stjecanja, raspolaganja i upravljanja nekretninama u Srednjoj školi „August Šenoa“ Garešnica, KLASA: 003-05/20-01/3, URBROJ: 2123/01-23-01-1 od 29. lipnja 2020. godine.</w:t>
      </w:r>
    </w:p>
    <w:p w:rsidR="005E53E5" w:rsidRDefault="005E53E5" w:rsidP="005E53E5">
      <w:pPr>
        <w:spacing w:after="0"/>
        <w:jc w:val="both"/>
        <w:rPr>
          <w:rFonts w:cs="Calibri"/>
          <w:szCs w:val="20"/>
        </w:rPr>
      </w:pPr>
    </w:p>
    <w:p w:rsidR="005E53E5" w:rsidRPr="00487E66" w:rsidRDefault="005E53E5" w:rsidP="005E53E5">
      <w:pPr>
        <w:spacing w:after="0"/>
        <w:jc w:val="center"/>
        <w:rPr>
          <w:rFonts w:cs="Calibri"/>
          <w:szCs w:val="20"/>
        </w:rPr>
      </w:pPr>
      <w:r>
        <w:rPr>
          <w:rFonts w:cs="Calibri"/>
          <w:szCs w:val="20"/>
        </w:rPr>
        <w:t>Članak 5.</w:t>
      </w:r>
    </w:p>
    <w:p w:rsidR="00F974E3" w:rsidRDefault="00B11CFC" w:rsidP="00D75E1A">
      <w:pPr>
        <w:spacing w:after="0"/>
        <w:rPr>
          <w:rFonts w:cs="Calibri"/>
          <w:szCs w:val="20"/>
        </w:rPr>
      </w:pPr>
      <w:r w:rsidRPr="00487E66">
        <w:rPr>
          <w:rFonts w:cs="Calibri"/>
          <w:szCs w:val="20"/>
        </w:rPr>
        <w:t xml:space="preserve">Ova Procedura stupa na snagu danom donošenja, a objavit će se na </w:t>
      </w:r>
      <w:r w:rsidR="00F974E3">
        <w:rPr>
          <w:rFonts w:cs="Calibri"/>
          <w:szCs w:val="20"/>
        </w:rPr>
        <w:t xml:space="preserve">mrežnim stranicama i </w:t>
      </w:r>
      <w:r w:rsidRPr="00487E66">
        <w:rPr>
          <w:rFonts w:cs="Calibri"/>
          <w:szCs w:val="20"/>
        </w:rPr>
        <w:t xml:space="preserve">oglasnoj ploči </w:t>
      </w:r>
      <w:r w:rsidR="00F974E3">
        <w:rPr>
          <w:rFonts w:cs="Calibri"/>
          <w:szCs w:val="20"/>
        </w:rPr>
        <w:t>Srednje škole „August Šenoa“ Garešnica.</w:t>
      </w:r>
    </w:p>
    <w:p w:rsidR="00F974E3" w:rsidRDefault="00F974E3" w:rsidP="00D75E1A">
      <w:pPr>
        <w:spacing w:after="0"/>
        <w:rPr>
          <w:rFonts w:cs="Calibri"/>
          <w:szCs w:val="20"/>
        </w:rPr>
      </w:pPr>
    </w:p>
    <w:p w:rsidR="00F974E3" w:rsidRDefault="00F974E3" w:rsidP="00D75E1A">
      <w:pPr>
        <w:spacing w:after="0"/>
        <w:rPr>
          <w:rFonts w:cs="Calibri"/>
          <w:szCs w:val="20"/>
        </w:rPr>
      </w:pPr>
    </w:p>
    <w:p w:rsidR="00F974E3" w:rsidRDefault="00F974E3" w:rsidP="00D75E1A">
      <w:pPr>
        <w:spacing w:after="0"/>
        <w:rPr>
          <w:rFonts w:cs="Calibri"/>
          <w:szCs w:val="20"/>
        </w:rPr>
      </w:pPr>
      <w:r>
        <w:rPr>
          <w:rFonts w:cs="Calibri"/>
          <w:szCs w:val="20"/>
        </w:rPr>
        <w:t>KLASA:</w:t>
      </w:r>
      <w:r w:rsidR="000239EC">
        <w:rPr>
          <w:rFonts w:cs="Calibri"/>
          <w:szCs w:val="20"/>
        </w:rPr>
        <w:t xml:space="preserve"> 406-06/22-01/1</w:t>
      </w:r>
    </w:p>
    <w:p w:rsidR="00F974E3" w:rsidRDefault="00F974E3" w:rsidP="00D75E1A">
      <w:pPr>
        <w:spacing w:after="0"/>
        <w:rPr>
          <w:rFonts w:cs="Calibri"/>
          <w:szCs w:val="20"/>
        </w:rPr>
      </w:pPr>
      <w:r>
        <w:rPr>
          <w:rFonts w:cs="Calibri"/>
          <w:szCs w:val="20"/>
        </w:rPr>
        <w:t>URBROJ:</w:t>
      </w:r>
      <w:r w:rsidR="000239EC">
        <w:rPr>
          <w:rFonts w:cs="Calibri"/>
          <w:szCs w:val="20"/>
        </w:rPr>
        <w:t xml:space="preserve"> 2123/01-23-01-22-1</w:t>
      </w:r>
    </w:p>
    <w:p w:rsidR="00F974E3" w:rsidRDefault="00F974E3" w:rsidP="00D75E1A">
      <w:pPr>
        <w:spacing w:after="0"/>
        <w:rPr>
          <w:rFonts w:cs="Calibri"/>
          <w:szCs w:val="20"/>
        </w:rPr>
      </w:pPr>
      <w:r>
        <w:rPr>
          <w:rFonts w:cs="Calibri"/>
          <w:szCs w:val="20"/>
        </w:rPr>
        <w:t xml:space="preserve">Garešnica, </w:t>
      </w:r>
      <w:r w:rsidR="000239EC">
        <w:rPr>
          <w:rFonts w:cs="Calibri"/>
          <w:szCs w:val="20"/>
        </w:rPr>
        <w:t xml:space="preserve">31. siječnja </w:t>
      </w:r>
      <w:r w:rsidR="005E53E5">
        <w:rPr>
          <w:rFonts w:cs="Calibri"/>
          <w:szCs w:val="20"/>
        </w:rPr>
        <w:t>2022. godine</w:t>
      </w:r>
    </w:p>
    <w:p w:rsidR="00B11CFC" w:rsidRDefault="00B11CFC" w:rsidP="00F974E3">
      <w:pPr>
        <w:spacing w:after="0"/>
        <w:jc w:val="both"/>
        <w:rPr>
          <w:rFonts w:cs="Calibri"/>
          <w:szCs w:val="20"/>
        </w:rPr>
      </w:pPr>
    </w:p>
    <w:p w:rsidR="005E53E5" w:rsidRDefault="005E53E5" w:rsidP="00F974E3">
      <w:pPr>
        <w:spacing w:after="0"/>
        <w:jc w:val="both"/>
        <w:rPr>
          <w:rFonts w:cs="Calibri"/>
          <w:szCs w:val="20"/>
        </w:rPr>
      </w:pPr>
    </w:p>
    <w:p w:rsidR="005E53E5" w:rsidRDefault="005E53E5" w:rsidP="00F974E3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>RAVNATELJ</w:t>
      </w:r>
    </w:p>
    <w:p w:rsidR="005E53E5" w:rsidRDefault="005E53E5" w:rsidP="00F974E3">
      <w:pPr>
        <w:spacing w:after="0"/>
        <w:jc w:val="both"/>
        <w:rPr>
          <w:rFonts w:cs="Calibri"/>
          <w:szCs w:val="20"/>
        </w:rPr>
      </w:pPr>
    </w:p>
    <w:p w:rsidR="005E53E5" w:rsidRDefault="005E53E5" w:rsidP="00F974E3">
      <w:pPr>
        <w:spacing w:after="0"/>
        <w:jc w:val="both"/>
        <w:rPr>
          <w:rFonts w:cs="Calibri"/>
          <w:szCs w:val="20"/>
        </w:rPr>
      </w:pPr>
    </w:p>
    <w:p w:rsidR="001809D4" w:rsidRPr="0065611B" w:rsidRDefault="005E53E5" w:rsidP="005E53E5">
      <w:pPr>
        <w:spacing w:after="0"/>
        <w:jc w:val="both"/>
        <w:rPr>
          <w:rFonts w:cs="Calibri"/>
        </w:rPr>
      </w:pP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>Robert Kelečić, dipl. oec.</w:t>
      </w:r>
    </w:p>
    <w:sectPr w:rsidR="001809D4" w:rsidRPr="0065611B" w:rsidSect="00F974E3">
      <w:footerReference w:type="default" r:id="rId7"/>
      <w:pgSz w:w="16838" w:h="11906" w:orient="landscape"/>
      <w:pgMar w:top="1085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1F" w:rsidRDefault="00D0671F" w:rsidP="00CD1BA3">
      <w:pPr>
        <w:spacing w:after="0" w:line="240" w:lineRule="auto"/>
      </w:pPr>
      <w:r>
        <w:separator/>
      </w:r>
    </w:p>
  </w:endnote>
  <w:endnote w:type="continuationSeparator" w:id="0">
    <w:p w:rsidR="00D0671F" w:rsidRDefault="00D0671F" w:rsidP="00CD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450708"/>
      <w:docPartObj>
        <w:docPartGallery w:val="Page Numbers (Bottom of Page)"/>
        <w:docPartUnique/>
      </w:docPartObj>
    </w:sdtPr>
    <w:sdtEndPr/>
    <w:sdtContent>
      <w:p w:rsidR="00F974E3" w:rsidRDefault="00D0671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4E3" w:rsidRDefault="00F974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1F" w:rsidRDefault="00D0671F" w:rsidP="00CD1BA3">
      <w:pPr>
        <w:spacing w:after="0" w:line="240" w:lineRule="auto"/>
      </w:pPr>
      <w:r>
        <w:separator/>
      </w:r>
    </w:p>
  </w:footnote>
  <w:footnote w:type="continuationSeparator" w:id="0">
    <w:p w:rsidR="00D0671F" w:rsidRDefault="00D0671F" w:rsidP="00CD1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D4"/>
    <w:rsid w:val="00002219"/>
    <w:rsid w:val="000239EC"/>
    <w:rsid w:val="00100316"/>
    <w:rsid w:val="00121D22"/>
    <w:rsid w:val="001809D4"/>
    <w:rsid w:val="001F2517"/>
    <w:rsid w:val="00257CB6"/>
    <w:rsid w:val="002F4257"/>
    <w:rsid w:val="00360969"/>
    <w:rsid w:val="00363DFD"/>
    <w:rsid w:val="003B3B51"/>
    <w:rsid w:val="003D0868"/>
    <w:rsid w:val="004544AE"/>
    <w:rsid w:val="00487E66"/>
    <w:rsid w:val="005427EA"/>
    <w:rsid w:val="005E1FDC"/>
    <w:rsid w:val="005E53E5"/>
    <w:rsid w:val="005F3386"/>
    <w:rsid w:val="00603CEE"/>
    <w:rsid w:val="0065611B"/>
    <w:rsid w:val="006B2B27"/>
    <w:rsid w:val="006C59A7"/>
    <w:rsid w:val="00763542"/>
    <w:rsid w:val="007B0D43"/>
    <w:rsid w:val="007E2949"/>
    <w:rsid w:val="008310EF"/>
    <w:rsid w:val="00874C4E"/>
    <w:rsid w:val="0099466D"/>
    <w:rsid w:val="009B06EF"/>
    <w:rsid w:val="009E006B"/>
    <w:rsid w:val="00A01DE8"/>
    <w:rsid w:val="00A83178"/>
    <w:rsid w:val="00A86197"/>
    <w:rsid w:val="00B11CFC"/>
    <w:rsid w:val="00B50F44"/>
    <w:rsid w:val="00BE27EF"/>
    <w:rsid w:val="00CD1BA3"/>
    <w:rsid w:val="00D0671F"/>
    <w:rsid w:val="00D51D4E"/>
    <w:rsid w:val="00D75E1A"/>
    <w:rsid w:val="00DE64CC"/>
    <w:rsid w:val="00E04377"/>
    <w:rsid w:val="00E05757"/>
    <w:rsid w:val="00E37E9F"/>
    <w:rsid w:val="00E55BBF"/>
    <w:rsid w:val="00E82D9A"/>
    <w:rsid w:val="00EB68C5"/>
    <w:rsid w:val="00EC5703"/>
    <w:rsid w:val="00F32307"/>
    <w:rsid w:val="00F66652"/>
    <w:rsid w:val="00F974E3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8BB25-0DD0-46EC-B28B-D8D11B7D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1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D1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D1BA3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D1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D1BA3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323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325B-45CF-4EC3-8541-B57DCA02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Marge</cp:lastModifiedBy>
  <cp:revision>2</cp:revision>
  <cp:lastPrinted>2020-03-09T12:05:00Z</cp:lastPrinted>
  <dcterms:created xsi:type="dcterms:W3CDTF">2022-03-15T11:11:00Z</dcterms:created>
  <dcterms:modified xsi:type="dcterms:W3CDTF">2022-03-15T11:11:00Z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