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15" w:rsidRPr="00694486" w:rsidRDefault="00542E15" w:rsidP="00542E15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b/>
          <w:bCs/>
          <w:sz w:val="22"/>
          <w:szCs w:val="22"/>
        </w:rPr>
        <w:t>SS ˝AUGUST ŠENOA˝ GAREŠNICA</w:t>
      </w:r>
    </w:p>
    <w:p w:rsidR="00542E15" w:rsidRPr="00694486" w:rsidRDefault="00542E15" w:rsidP="00542E15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BJELOVARSKO-BILOGORSKA ŽUPANIJA                         </w:t>
      </w:r>
      <w:r w:rsidR="004A3C6E">
        <w:rPr>
          <w:rFonts w:ascii="Times New Roman" w:hAnsi="Times New Roman"/>
          <w:sz w:val="22"/>
          <w:szCs w:val="22"/>
        </w:rPr>
        <w:t xml:space="preserve"> </w:t>
      </w:r>
      <w:r w:rsidRPr="00694486">
        <w:rPr>
          <w:rFonts w:ascii="Times New Roman" w:hAnsi="Times New Roman"/>
          <w:sz w:val="22"/>
          <w:szCs w:val="22"/>
        </w:rPr>
        <w:t xml:space="preserve">RKP:                       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694486">
        <w:rPr>
          <w:rFonts w:ascii="Times New Roman" w:hAnsi="Times New Roman"/>
          <w:sz w:val="22"/>
          <w:szCs w:val="22"/>
        </w:rPr>
        <w:t>18872</w:t>
      </w:r>
    </w:p>
    <w:p w:rsidR="00542E15" w:rsidRPr="00694486" w:rsidRDefault="00542E15" w:rsidP="00542E15">
      <w:pPr>
        <w:rPr>
          <w:rFonts w:ascii="Times New Roman" w:hAnsi="Times New Roman"/>
          <w:sz w:val="22"/>
          <w:szCs w:val="22"/>
        </w:rPr>
      </w:pPr>
      <w:r w:rsidRPr="00694486">
        <w:rPr>
          <w:rFonts w:ascii="Times New Roman" w:hAnsi="Times New Roman"/>
          <w:sz w:val="22"/>
          <w:szCs w:val="22"/>
        </w:rPr>
        <w:t xml:space="preserve">KOLODVORSKA 6, GAREŠNICA           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694486">
        <w:rPr>
          <w:rFonts w:ascii="Times New Roman" w:hAnsi="Times New Roman"/>
          <w:sz w:val="22"/>
          <w:szCs w:val="22"/>
        </w:rPr>
        <w:t xml:space="preserve">MATIČNI BROJ:  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94486">
        <w:rPr>
          <w:rFonts w:ascii="Times New Roman" w:hAnsi="Times New Roman"/>
          <w:sz w:val="22"/>
          <w:szCs w:val="22"/>
        </w:rPr>
        <w:t>03035638</w:t>
      </w:r>
    </w:p>
    <w:p w:rsidR="00542E15" w:rsidRPr="00694486" w:rsidRDefault="004A3C6E" w:rsidP="00542E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OIB:  4</w:t>
      </w:r>
      <w:r w:rsidR="00542E15" w:rsidRPr="00694486">
        <w:rPr>
          <w:rFonts w:ascii="Times New Roman" w:hAnsi="Times New Roman"/>
          <w:sz w:val="22"/>
          <w:szCs w:val="22"/>
        </w:rPr>
        <w:t>2705283746</w:t>
      </w:r>
    </w:p>
    <w:p w:rsidR="00542E15" w:rsidRPr="00694486" w:rsidRDefault="00542E15" w:rsidP="00542E15">
      <w:pPr>
        <w:rPr>
          <w:rFonts w:ascii="Times New Roman" w:hAnsi="Times New Roman"/>
          <w:sz w:val="22"/>
        </w:rPr>
      </w:pPr>
      <w:r w:rsidRPr="00694486">
        <w:rPr>
          <w:rFonts w:ascii="Times New Roman" w:hAnsi="Times New Roman"/>
          <w:sz w:val="22"/>
        </w:rPr>
        <w:t xml:space="preserve">                                                                    </w:t>
      </w:r>
      <w:r>
        <w:rPr>
          <w:rFonts w:ascii="Times New Roman" w:hAnsi="Times New Roman"/>
          <w:sz w:val="22"/>
        </w:rPr>
        <w:t xml:space="preserve">   </w:t>
      </w:r>
    </w:p>
    <w:p w:rsidR="00542E15" w:rsidRPr="00694486" w:rsidRDefault="00542E15" w:rsidP="00542E15">
      <w:pPr>
        <w:rPr>
          <w:rFonts w:ascii="Times New Roman" w:hAnsi="Times New Roman"/>
        </w:rPr>
      </w:pPr>
    </w:p>
    <w:p w:rsidR="00542E15" w:rsidRPr="00694486" w:rsidRDefault="00542E15" w:rsidP="00542E15">
      <w:pPr>
        <w:rPr>
          <w:rFonts w:ascii="Times New Roman" w:hAnsi="Times New Roman"/>
          <w:b/>
        </w:rPr>
      </w:pPr>
    </w:p>
    <w:p w:rsidR="00542E15" w:rsidRDefault="000B666F" w:rsidP="00542E15">
      <w:pPr>
        <w:pStyle w:val="Naslov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OBRAZLOŽENJE</w:t>
      </w:r>
    </w:p>
    <w:p w:rsidR="00542E15" w:rsidRPr="00542E15" w:rsidRDefault="00542E15" w:rsidP="00542E15"/>
    <w:p w:rsidR="00542E15" w:rsidRDefault="00542E15" w:rsidP="00542E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Izvještaj</w:t>
      </w:r>
      <w:r w:rsidR="000B666F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o izvršenju financijskog plana za razdoblje 01.01.2022. – 30.06.2022.</w:t>
      </w:r>
    </w:p>
    <w:p w:rsidR="00542E15" w:rsidRDefault="00542E15" w:rsidP="00542E15">
      <w:pPr>
        <w:rPr>
          <w:rFonts w:ascii="Times New Roman" w:hAnsi="Times New Roman"/>
          <w:b/>
        </w:rPr>
      </w:pPr>
    </w:p>
    <w:p w:rsidR="00542E15" w:rsidRDefault="00542E15" w:rsidP="00542E15">
      <w:pPr>
        <w:rPr>
          <w:rFonts w:ascii="Times New Roman" w:hAnsi="Times New Roman"/>
        </w:rPr>
      </w:pPr>
      <w:r>
        <w:rPr>
          <w:rFonts w:ascii="Times New Roman" w:hAnsi="Times New Roman"/>
        </w:rPr>
        <w:t>na temelju članka 76. Zakona o proračunu (NN011/2021), Pravilnika o polugodišnjem i godišnjem izvještaju o izvršenju Proračuna (NN24/43,102/17, 01/20</w:t>
      </w:r>
      <w:r w:rsidR="00307D7C">
        <w:rPr>
          <w:rFonts w:ascii="Times New Roman" w:hAnsi="Times New Roman"/>
        </w:rPr>
        <w:t>, 147/20</w:t>
      </w:r>
      <w:r w:rsidR="00103452">
        <w:rPr>
          <w:rFonts w:ascii="Times New Roman" w:hAnsi="Times New Roman"/>
        </w:rPr>
        <w:t>) i članka 26</w:t>
      </w:r>
      <w:r>
        <w:rPr>
          <w:rFonts w:ascii="Times New Roman" w:hAnsi="Times New Roman"/>
        </w:rPr>
        <w:t xml:space="preserve">. Statuta Srednje škole ˝August Šenoa ˝ Garešnica  </w:t>
      </w:r>
      <w:r w:rsidR="00307D7C">
        <w:rPr>
          <w:rFonts w:ascii="Times New Roman" w:hAnsi="Times New Roman"/>
        </w:rPr>
        <w:t>Školski odbor na sjednici održanoj 11.07.2022.  donio je Izvještaj o izvršenju financijskog plana za razdoblje 1.1.22. do 30.06.2022.</w:t>
      </w:r>
    </w:p>
    <w:p w:rsidR="00307D7C" w:rsidRDefault="00307D7C" w:rsidP="00542E15">
      <w:pPr>
        <w:rPr>
          <w:rFonts w:ascii="Times New Roman" w:hAnsi="Times New Roman"/>
        </w:rPr>
      </w:pPr>
    </w:p>
    <w:p w:rsidR="00307D7C" w:rsidRDefault="00307D7C" w:rsidP="00542E15">
      <w:pPr>
        <w:rPr>
          <w:rFonts w:ascii="Times New Roman" w:hAnsi="Times New Roman"/>
        </w:rPr>
      </w:pPr>
      <w:r>
        <w:rPr>
          <w:rFonts w:ascii="Times New Roman" w:hAnsi="Times New Roman"/>
        </w:rPr>
        <w:t>Izvještaj se sastoji o Općeg dijela proračuna( u privitku bilješki – sažetak) i  posebnog dijela proračuna (u privitku).</w:t>
      </w:r>
    </w:p>
    <w:p w:rsidR="00307D7C" w:rsidRDefault="00307D7C" w:rsidP="00542E15">
      <w:pPr>
        <w:rPr>
          <w:rFonts w:ascii="Times New Roman" w:hAnsi="Times New Roman"/>
        </w:rPr>
      </w:pPr>
    </w:p>
    <w:p w:rsidR="00307D7C" w:rsidRDefault="000B666F" w:rsidP="00542E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307D7C">
        <w:rPr>
          <w:rFonts w:ascii="Times New Roman" w:hAnsi="Times New Roman"/>
        </w:rPr>
        <w:t>I OPĆI DIO PRORAČUNA</w:t>
      </w:r>
    </w:p>
    <w:p w:rsidR="00307D7C" w:rsidRDefault="00307D7C" w:rsidP="00542E15">
      <w:pPr>
        <w:rPr>
          <w:rFonts w:ascii="Times New Roman" w:hAnsi="Times New Roman"/>
        </w:rPr>
      </w:pPr>
    </w:p>
    <w:tbl>
      <w:tblPr>
        <w:tblStyle w:val="TableGrid"/>
        <w:tblW w:w="10921" w:type="dxa"/>
        <w:tblInd w:w="-689" w:type="dxa"/>
        <w:tblCellMar>
          <w:top w:w="9" w:type="dxa"/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14"/>
        <w:gridCol w:w="1069"/>
        <w:gridCol w:w="2567"/>
        <w:gridCol w:w="150"/>
        <w:gridCol w:w="1180"/>
        <w:gridCol w:w="379"/>
        <w:gridCol w:w="1134"/>
        <w:gridCol w:w="142"/>
        <w:gridCol w:w="1276"/>
        <w:gridCol w:w="454"/>
        <w:gridCol w:w="710"/>
        <w:gridCol w:w="655"/>
        <w:gridCol w:w="712"/>
        <w:gridCol w:w="479"/>
      </w:tblGrid>
      <w:tr w:rsidR="000B666F" w:rsidTr="00F55133">
        <w:trPr>
          <w:gridBefore w:val="1"/>
          <w:gridAfter w:val="1"/>
          <w:wBefore w:w="14" w:type="dxa"/>
          <w:wAfter w:w="479" w:type="dxa"/>
          <w:trHeight w:val="541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666F" w:rsidRDefault="000B666F" w:rsidP="00643E27">
            <w:pPr>
              <w:ind w:right="6"/>
              <w:jc w:val="center"/>
            </w:pPr>
            <w:r>
              <w:rPr>
                <w:rFonts w:ascii="Arial" w:eastAsia="Arial" w:hAnsi="Arial" w:cs="Arial"/>
                <w:sz w:val="16"/>
              </w:rPr>
              <w:t>Oznaka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666F" w:rsidRDefault="000B666F" w:rsidP="00643E2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Naziv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66F" w:rsidRDefault="00E33144" w:rsidP="00643E27">
            <w:pPr>
              <w:ind w:left="542" w:hanging="431"/>
            </w:pPr>
            <w:r>
              <w:rPr>
                <w:rFonts w:ascii="Arial" w:eastAsia="Arial" w:hAnsi="Arial" w:cs="Arial"/>
                <w:sz w:val="16"/>
              </w:rPr>
              <w:t>Godiš</w:t>
            </w:r>
            <w:r w:rsidR="000B666F">
              <w:rPr>
                <w:rFonts w:ascii="Arial" w:eastAsia="Arial" w:hAnsi="Arial" w:cs="Arial"/>
                <w:sz w:val="16"/>
              </w:rPr>
              <w:t>nji plan    (1.)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66F" w:rsidRDefault="000B666F" w:rsidP="00643E27">
            <w:pPr>
              <w:ind w:left="542" w:hanging="542"/>
            </w:pPr>
            <w:r>
              <w:rPr>
                <w:rFonts w:ascii="Arial" w:eastAsia="Arial" w:hAnsi="Arial" w:cs="Arial"/>
                <w:sz w:val="16"/>
              </w:rPr>
              <w:t>Plan u razdoblju    (2.)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66F" w:rsidRDefault="000B666F" w:rsidP="00643E27">
            <w:pPr>
              <w:ind w:left="535" w:hanging="422"/>
            </w:pPr>
            <w:r>
              <w:rPr>
                <w:rFonts w:ascii="Arial" w:eastAsia="Arial" w:hAnsi="Arial" w:cs="Arial"/>
                <w:sz w:val="16"/>
              </w:rPr>
              <w:t>Ostvarenje       (3.)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66F" w:rsidRDefault="000B666F" w:rsidP="00643E2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Ind. (4.)  (3./1.)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B666F" w:rsidRDefault="000B666F" w:rsidP="00643E27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Ind. (5.)  (3./2.)</w:t>
            </w:r>
          </w:p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3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A. RAČUN PRIHODA I RASHODA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7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6 PRIHODI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7D1436">
            <w:r>
              <w:rPr>
                <w:rFonts w:ascii="Arial" w:eastAsia="Arial" w:hAnsi="Arial" w:cs="Arial"/>
                <w:sz w:val="18"/>
              </w:rPr>
              <w:t>12.631.567,00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6.315.786,00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7D1436" w:rsidP="007D1436"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="000B666F">
              <w:rPr>
                <w:rFonts w:ascii="Arial" w:eastAsia="Arial" w:hAnsi="Arial" w:cs="Arial"/>
                <w:sz w:val="18"/>
              </w:rPr>
              <w:t>6.562.471,43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F55133">
            <w:r>
              <w:rPr>
                <w:rFonts w:ascii="Arial" w:eastAsia="Arial" w:hAnsi="Arial" w:cs="Arial"/>
                <w:sz w:val="18"/>
              </w:rPr>
              <w:t>51,95%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F55133">
            <w:r>
              <w:rPr>
                <w:rFonts w:ascii="Arial" w:eastAsia="Arial" w:hAnsi="Arial" w:cs="Arial"/>
                <w:sz w:val="18"/>
              </w:rPr>
              <w:t>103,91%</w:t>
            </w:r>
          </w:p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69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7 PRIHODI OD PRODAJE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7D1436">
            <w:r>
              <w:rPr>
                <w:rFonts w:ascii="Arial" w:eastAsia="Arial" w:hAnsi="Arial" w:cs="Arial"/>
                <w:sz w:val="18"/>
              </w:rPr>
              <w:t>2.690,00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350"/>
            </w:pPr>
            <w:r>
              <w:rPr>
                <w:rFonts w:ascii="Arial" w:eastAsia="Arial" w:hAnsi="Arial" w:cs="Arial"/>
                <w:sz w:val="18"/>
              </w:rPr>
              <w:t>1.344,00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7D1436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827,84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F55133">
            <w:r>
              <w:rPr>
                <w:rFonts w:ascii="Arial" w:eastAsia="Arial" w:hAnsi="Arial" w:cs="Arial"/>
                <w:sz w:val="18"/>
              </w:rPr>
              <w:t>30,77%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F55133" w:rsidP="00F55133">
            <w:r>
              <w:rPr>
                <w:rFonts w:ascii="Arial" w:eastAsia="Arial" w:hAnsi="Arial" w:cs="Arial"/>
                <w:sz w:val="18"/>
              </w:rPr>
              <w:t xml:space="preserve">   </w:t>
            </w:r>
            <w:r w:rsidR="000B666F">
              <w:rPr>
                <w:rFonts w:ascii="Arial" w:eastAsia="Arial" w:hAnsi="Arial" w:cs="Arial"/>
                <w:sz w:val="18"/>
              </w:rPr>
              <w:t>61,60%</w:t>
            </w:r>
          </w:p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69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3 RASHODI POSLOVANJA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83"/>
            </w:pPr>
            <w:r>
              <w:rPr>
                <w:rFonts w:ascii="Arial" w:eastAsia="Arial" w:hAnsi="Arial" w:cs="Arial"/>
                <w:sz w:val="18"/>
              </w:rPr>
              <w:t>12.509.257,00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6.254.610,00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166"/>
            </w:pPr>
            <w:r>
              <w:rPr>
                <w:rFonts w:ascii="Arial" w:eastAsia="Arial" w:hAnsi="Arial" w:cs="Arial"/>
                <w:sz w:val="18"/>
              </w:rPr>
              <w:t>6.501.176,45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F55133">
            <w:r>
              <w:rPr>
                <w:rFonts w:ascii="Arial" w:eastAsia="Arial" w:hAnsi="Arial" w:cs="Arial"/>
                <w:sz w:val="18"/>
              </w:rPr>
              <w:t>51,97%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F55133" w:rsidP="00F55133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0B666F">
              <w:rPr>
                <w:rFonts w:ascii="Arial" w:eastAsia="Arial" w:hAnsi="Arial" w:cs="Arial"/>
                <w:sz w:val="18"/>
              </w:rPr>
              <w:t>103,94%</w:t>
            </w:r>
          </w:p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7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4 RASHODI ZA NABAVU NEFINANCIJSKE IMOVINE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18"/>
              <w:jc w:val="center"/>
            </w:pPr>
            <w:r>
              <w:rPr>
                <w:rFonts w:ascii="Arial" w:eastAsia="Arial" w:hAnsi="Arial" w:cs="Arial"/>
                <w:sz w:val="18"/>
              </w:rPr>
              <w:t>125.000,00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7D1436" w:rsidP="007D1436">
            <w:pPr>
              <w:ind w:left="117"/>
            </w:pPr>
            <w:r>
              <w:rPr>
                <w:rFonts w:ascii="Arial" w:eastAsia="Arial" w:hAnsi="Arial" w:cs="Arial"/>
                <w:sz w:val="18"/>
              </w:rPr>
              <w:t xml:space="preserve">   </w:t>
            </w:r>
            <w:r w:rsidR="000B666F">
              <w:rPr>
                <w:rFonts w:ascii="Arial" w:eastAsia="Arial" w:hAnsi="Arial" w:cs="Arial"/>
                <w:sz w:val="18"/>
              </w:rPr>
              <w:t>62.502,00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416"/>
            </w:pPr>
            <w:r>
              <w:rPr>
                <w:rFonts w:ascii="Arial" w:eastAsia="Arial" w:hAnsi="Arial" w:cs="Arial"/>
                <w:sz w:val="18"/>
              </w:rPr>
              <w:t>69.989,81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F55133">
            <w:r>
              <w:rPr>
                <w:rFonts w:ascii="Arial" w:eastAsia="Arial" w:hAnsi="Arial" w:cs="Arial"/>
                <w:sz w:val="18"/>
              </w:rPr>
              <w:t>55,99%</w:t>
            </w:r>
            <w:r w:rsidR="00F55133">
              <w:rPr>
                <w:rFonts w:ascii="Arial" w:eastAsia="Arial" w:hAnsi="Arial" w:cs="Arial"/>
                <w:sz w:val="18"/>
              </w:rPr>
              <w:t xml:space="preserve">  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F55133" w:rsidP="00F55133"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0B666F">
              <w:rPr>
                <w:rFonts w:ascii="Arial" w:eastAsia="Arial" w:hAnsi="Arial" w:cs="Arial"/>
                <w:sz w:val="18"/>
              </w:rPr>
              <w:t>111,98%</w:t>
            </w:r>
          </w:p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551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spacing w:after="61"/>
            </w:pPr>
            <w:r>
              <w:rPr>
                <w:rFonts w:ascii="Arial" w:eastAsia="Arial" w:hAnsi="Arial" w:cs="Arial"/>
                <w:sz w:val="18"/>
              </w:rPr>
              <w:t>Razlika - višak/manjak</w:t>
            </w:r>
          </w:p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C. PRORAČUN UKUPNO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600"/>
            </w:pPr>
            <w:r>
              <w:rPr>
                <w:rFonts w:ascii="Arial" w:eastAsia="Arial" w:hAnsi="Arial" w:cs="Arial"/>
                <w:sz w:val="18"/>
              </w:rPr>
              <w:t>18,00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457"/>
            </w:pPr>
            <w:r>
              <w:rPr>
                <w:rFonts w:ascii="Arial" w:eastAsia="Arial" w:hAnsi="Arial" w:cs="Arial"/>
                <w:sz w:val="18"/>
              </w:rPr>
              <w:t>-7.866,99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F55133">
            <w:r>
              <w:rPr>
                <w:rFonts w:ascii="Arial" w:eastAsia="Arial" w:hAnsi="Arial" w:cs="Arial"/>
                <w:sz w:val="18"/>
              </w:rPr>
              <w:t>-43705,50%</w:t>
            </w:r>
          </w:p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7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1. PRIHODI I PRIMICI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83"/>
            </w:pPr>
            <w:r>
              <w:rPr>
                <w:rFonts w:ascii="Arial" w:eastAsia="Arial" w:hAnsi="Arial" w:cs="Arial"/>
                <w:sz w:val="18"/>
              </w:rPr>
              <w:t>12.634.257,00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6.317.130,00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166"/>
            </w:pPr>
            <w:r>
              <w:rPr>
                <w:rFonts w:ascii="Arial" w:eastAsia="Arial" w:hAnsi="Arial" w:cs="Arial"/>
                <w:sz w:val="18"/>
              </w:rPr>
              <w:t>6.563.299,27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F55133">
            <w:r>
              <w:rPr>
                <w:rFonts w:ascii="Arial" w:eastAsia="Arial" w:hAnsi="Arial" w:cs="Arial"/>
                <w:sz w:val="18"/>
              </w:rPr>
              <w:t>51,95%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F55133">
            <w:r>
              <w:rPr>
                <w:rFonts w:ascii="Arial" w:eastAsia="Arial" w:hAnsi="Arial" w:cs="Arial"/>
                <w:sz w:val="18"/>
              </w:rPr>
              <w:t>103,90%</w:t>
            </w:r>
          </w:p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7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2. RASHODI I IZDACI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83"/>
            </w:pPr>
            <w:r>
              <w:rPr>
                <w:rFonts w:ascii="Arial" w:eastAsia="Arial" w:hAnsi="Arial" w:cs="Arial"/>
                <w:sz w:val="18"/>
              </w:rPr>
              <w:t>12.634.257,00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6.317.112,00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166"/>
            </w:pPr>
            <w:r>
              <w:rPr>
                <w:rFonts w:ascii="Arial" w:eastAsia="Arial" w:hAnsi="Arial" w:cs="Arial"/>
                <w:sz w:val="18"/>
              </w:rPr>
              <w:t>6.571.166,26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F55133">
            <w:r>
              <w:rPr>
                <w:rFonts w:ascii="Arial" w:eastAsia="Arial" w:hAnsi="Arial" w:cs="Arial"/>
                <w:sz w:val="18"/>
              </w:rPr>
              <w:t>52,01%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F55133">
            <w:r>
              <w:rPr>
                <w:rFonts w:ascii="Arial" w:eastAsia="Arial" w:hAnsi="Arial" w:cs="Arial"/>
                <w:sz w:val="18"/>
              </w:rPr>
              <w:t>104,02%</w:t>
            </w:r>
          </w:p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7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3. RAZLIKA - VIŠAK/MANJAK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600"/>
            </w:pPr>
            <w:r>
              <w:rPr>
                <w:rFonts w:ascii="Arial" w:eastAsia="Arial" w:hAnsi="Arial" w:cs="Arial"/>
                <w:sz w:val="18"/>
              </w:rPr>
              <w:t>18,00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457"/>
            </w:pPr>
            <w:r>
              <w:rPr>
                <w:rFonts w:ascii="Arial" w:eastAsia="Arial" w:hAnsi="Arial" w:cs="Arial"/>
                <w:sz w:val="18"/>
              </w:rPr>
              <w:t>-7.866,99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F55133">
            <w:r>
              <w:rPr>
                <w:rFonts w:ascii="Arial" w:eastAsia="Arial" w:hAnsi="Arial" w:cs="Arial"/>
                <w:sz w:val="18"/>
              </w:rPr>
              <w:t>-43705,50%</w:t>
            </w:r>
          </w:p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3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r>
              <w:rPr>
                <w:rFonts w:ascii="Arial" w:eastAsia="Arial" w:hAnsi="Arial" w:cs="Arial"/>
                <w:sz w:val="18"/>
              </w:rPr>
              <w:t>MANJAK PRIHODA ZA POKRIĆE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600"/>
            </w:pPr>
            <w:r>
              <w:rPr>
                <w:rFonts w:ascii="Arial" w:eastAsia="Arial" w:hAnsi="Arial" w:cs="Arial"/>
                <w:sz w:val="18"/>
              </w:rPr>
              <w:t>18,00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457"/>
            </w:pPr>
            <w:r>
              <w:rPr>
                <w:rFonts w:ascii="Arial" w:eastAsia="Arial" w:hAnsi="Arial" w:cs="Arial"/>
                <w:sz w:val="18"/>
              </w:rPr>
              <w:t>-7.866,99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F55133">
            <w:r>
              <w:rPr>
                <w:rFonts w:ascii="Arial" w:eastAsia="Arial" w:hAnsi="Arial" w:cs="Arial"/>
                <w:sz w:val="18"/>
              </w:rPr>
              <w:t>-43705,50%</w:t>
            </w:r>
          </w:p>
        </w:tc>
      </w:tr>
      <w:tr w:rsidR="000B666F" w:rsidTr="007D1436">
        <w:tblPrEx>
          <w:tblCellMar>
            <w:top w:w="0" w:type="dxa"/>
            <w:left w:w="0" w:type="dxa"/>
            <w:right w:w="0" w:type="dxa"/>
          </w:tblCellMar>
        </w:tblPrEx>
        <w:trPr>
          <w:trHeight w:val="235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66F" w:rsidRPr="000B666F" w:rsidRDefault="000B666F" w:rsidP="00643E27">
            <w:pPr>
              <w:rPr>
                <w:rFonts w:ascii="Times New Roman" w:eastAsia="Arial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60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ind w:left="457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/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66F" w:rsidRDefault="000B666F" w:rsidP="00643E27">
            <w:pPr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</w:tbl>
    <w:p w:rsidR="000B666F" w:rsidRDefault="000B666F" w:rsidP="000B666F">
      <w:pPr>
        <w:jc w:val="both"/>
      </w:pPr>
    </w:p>
    <w:p w:rsidR="000B666F" w:rsidRDefault="000B666F" w:rsidP="000B666F">
      <w:pPr>
        <w:jc w:val="both"/>
        <w:rPr>
          <w:rFonts w:ascii="Times New Roman" w:hAnsi="Times New Roman"/>
        </w:rPr>
      </w:pPr>
      <w:r w:rsidRPr="000B666F">
        <w:rPr>
          <w:rFonts w:ascii="Times New Roman" w:hAnsi="Times New Roman"/>
        </w:rPr>
        <w:t xml:space="preserve">Ukupno planirani primici </w:t>
      </w:r>
      <w:r>
        <w:rPr>
          <w:rFonts w:ascii="Times New Roman" w:hAnsi="Times New Roman"/>
        </w:rPr>
        <w:t xml:space="preserve">u 2022.g. iznose 12.634.257,00 kn ostvareni su u iznosu 6.563.299,27 što iznosi 51,95 % ukupnih primitaka, dok su izdaci planirani </w:t>
      </w:r>
      <w:r w:rsidR="004A3C6E">
        <w:rPr>
          <w:rFonts w:ascii="Times New Roman" w:hAnsi="Times New Roman"/>
        </w:rPr>
        <w:t>u iznosu 12.634.257,00 kn, a ostvareni u iznosu 6.571.</w:t>
      </w:r>
      <w:r w:rsidR="00C7096A">
        <w:rPr>
          <w:rFonts w:ascii="Times New Roman" w:hAnsi="Times New Roman"/>
        </w:rPr>
        <w:t>166,26 kn, što iznosi 52,01% planiranih izdataka.</w:t>
      </w:r>
    </w:p>
    <w:p w:rsidR="00C7096A" w:rsidRDefault="00C7096A" w:rsidP="000B66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Izdaci su veći od primitaka, te je ostvaren manjak prihoda </w:t>
      </w:r>
      <w:r w:rsidR="005F50DA">
        <w:rPr>
          <w:rFonts w:ascii="Times New Roman" w:hAnsi="Times New Roman"/>
        </w:rPr>
        <w:t xml:space="preserve">u iznosu 7.866,990 kn </w:t>
      </w:r>
      <w:r>
        <w:rPr>
          <w:rFonts w:ascii="Times New Roman" w:hAnsi="Times New Roman"/>
        </w:rPr>
        <w:t xml:space="preserve">iz razloga što su </w:t>
      </w:r>
      <w:r w:rsidR="005F50DA">
        <w:rPr>
          <w:rFonts w:ascii="Times New Roman" w:hAnsi="Times New Roman"/>
        </w:rPr>
        <w:t xml:space="preserve">obveze pristigle, a sredstava za njihovo pokriće biti će refundirana iza nadležnih proračuna tijekom srpnja ili kasnije. </w:t>
      </w:r>
    </w:p>
    <w:p w:rsidR="000219FF" w:rsidRDefault="000219FF" w:rsidP="000B666F">
      <w:pPr>
        <w:jc w:val="both"/>
        <w:rPr>
          <w:rFonts w:ascii="Times New Roman" w:hAnsi="Times New Roman"/>
        </w:rPr>
      </w:pPr>
    </w:p>
    <w:p w:rsidR="000219FF" w:rsidRDefault="000219FF" w:rsidP="000B666F">
      <w:pPr>
        <w:jc w:val="both"/>
        <w:rPr>
          <w:rFonts w:ascii="Times New Roman" w:hAnsi="Times New Roman"/>
        </w:rPr>
      </w:pPr>
    </w:p>
    <w:p w:rsidR="003C19B4" w:rsidRDefault="003C19B4" w:rsidP="000B666F">
      <w:pPr>
        <w:jc w:val="both"/>
        <w:rPr>
          <w:rFonts w:ascii="Times New Roman" w:hAnsi="Times New Roman"/>
        </w:rPr>
      </w:pPr>
    </w:p>
    <w:p w:rsidR="003C19B4" w:rsidRDefault="003C19B4" w:rsidP="000B666F">
      <w:pPr>
        <w:jc w:val="both"/>
        <w:rPr>
          <w:rFonts w:ascii="Times New Roman" w:hAnsi="Times New Roman"/>
        </w:rPr>
      </w:pPr>
    </w:p>
    <w:p w:rsidR="003C19B4" w:rsidRDefault="003C19B4" w:rsidP="003C19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II POSEBNI DIO PRORAČUNA</w:t>
      </w:r>
    </w:p>
    <w:p w:rsidR="003C19B4" w:rsidRDefault="003C19B4" w:rsidP="003C19B4">
      <w:pPr>
        <w:jc w:val="center"/>
        <w:rPr>
          <w:rFonts w:ascii="Times New Roman" w:hAnsi="Times New Roman"/>
        </w:rPr>
      </w:pPr>
    </w:p>
    <w:p w:rsidR="00E33144" w:rsidRDefault="00E82A97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>Ostvareni prihodi prema izvorima i ekonomskoj klasifikaciji:</w:t>
      </w:r>
    </w:p>
    <w:p w:rsidR="00E82A97" w:rsidRDefault="00E82A97" w:rsidP="00E82A97">
      <w:pPr>
        <w:rPr>
          <w:rFonts w:ascii="Times New Roman" w:hAnsi="Times New Roman"/>
        </w:rPr>
      </w:pPr>
    </w:p>
    <w:p w:rsidR="00E82A97" w:rsidRDefault="00E82A97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>63 – prihodi</w:t>
      </w:r>
      <w:r w:rsidR="006F71C0">
        <w:rPr>
          <w:rFonts w:ascii="Times New Roman" w:hAnsi="Times New Roman"/>
        </w:rPr>
        <w:t xml:space="preserve"> (izvor 411</w:t>
      </w:r>
      <w:r>
        <w:rPr>
          <w:rFonts w:ascii="Times New Roman" w:hAnsi="Times New Roman"/>
        </w:rPr>
        <w:t>) iz nadležnog Ministarstva ostvareni su kako su i planirani</w:t>
      </w:r>
    </w:p>
    <w:p w:rsidR="00E82A97" w:rsidRDefault="00E82A97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64 – prihodi </w:t>
      </w:r>
      <w:r w:rsidR="006F71C0">
        <w:rPr>
          <w:rFonts w:ascii="Times New Roman" w:hAnsi="Times New Roman"/>
        </w:rPr>
        <w:t>(izvor 22</w:t>
      </w:r>
      <w:r>
        <w:rPr>
          <w:rFonts w:ascii="Times New Roman" w:hAnsi="Times New Roman"/>
        </w:rPr>
        <w:t>) od kamata za pozitivno stanje po žiri računu ostvareni su prema planu</w:t>
      </w:r>
    </w:p>
    <w:p w:rsidR="00E82A97" w:rsidRDefault="00E82A97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>65 –</w:t>
      </w:r>
      <w:r w:rsidR="006F71C0">
        <w:rPr>
          <w:rFonts w:ascii="Times New Roman" w:hAnsi="Times New Roman"/>
        </w:rPr>
        <w:t xml:space="preserve"> prihodi (izvor 22</w:t>
      </w:r>
      <w:r>
        <w:rPr>
          <w:rFonts w:ascii="Times New Roman" w:hAnsi="Times New Roman"/>
        </w:rPr>
        <w:t xml:space="preserve">) od naplate šteta i uplate za prijepise svjedodžbi, veći od planiranih zbog </w:t>
      </w:r>
    </w:p>
    <w:p w:rsidR="00E82A97" w:rsidRDefault="00E82A97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uvođenja naknade za prijepis svjedodžbi</w:t>
      </w:r>
    </w:p>
    <w:p w:rsidR="00E82A97" w:rsidRDefault="00E82A97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</w:t>
      </w:r>
      <w:r w:rsidR="006F71C0">
        <w:rPr>
          <w:rFonts w:ascii="Times New Roman" w:hAnsi="Times New Roman"/>
        </w:rPr>
        <w:t xml:space="preserve"> prihodi (izvor 35</w:t>
      </w:r>
      <w:r>
        <w:rPr>
          <w:rFonts w:ascii="Times New Roman" w:hAnsi="Times New Roman"/>
        </w:rPr>
        <w:t>) od uplata za smještaj učenika u Učeničkom domu veći su od</w:t>
      </w:r>
      <w:r>
        <w:rPr>
          <w:rFonts w:ascii="Times New Roman" w:hAnsi="Times New Roman"/>
        </w:rPr>
        <w:br/>
        <w:t xml:space="preserve">       </w:t>
      </w:r>
      <w:r>
        <w:rPr>
          <w:rFonts w:ascii="Times New Roman" w:hAnsi="Times New Roman"/>
        </w:rPr>
        <w:t>planiranih</w:t>
      </w:r>
      <w:r>
        <w:rPr>
          <w:rFonts w:ascii="Times New Roman" w:hAnsi="Times New Roman"/>
        </w:rPr>
        <w:t xml:space="preserve"> jer u prvom dijelu </w:t>
      </w:r>
      <w:r w:rsidR="00635E99">
        <w:rPr>
          <w:rFonts w:ascii="Times New Roman" w:hAnsi="Times New Roman"/>
        </w:rPr>
        <w:t>godine učenici borave u Domu šes</w:t>
      </w:r>
      <w:r>
        <w:rPr>
          <w:rFonts w:ascii="Times New Roman" w:hAnsi="Times New Roman"/>
        </w:rPr>
        <w:t>t mjeseci, dok u drugom</w:t>
      </w:r>
      <w:r>
        <w:rPr>
          <w:rFonts w:ascii="Times New Roman" w:hAnsi="Times New Roman"/>
        </w:rPr>
        <w:br/>
        <w:t xml:space="preserve">       </w:t>
      </w:r>
      <w:r w:rsidRPr="00E82A97">
        <w:rPr>
          <w:rFonts w:ascii="Times New Roman" w:hAnsi="Times New Roman"/>
        </w:rPr>
        <w:t>dijelu godine četiri mjeseca</w:t>
      </w:r>
      <w:r>
        <w:rPr>
          <w:rFonts w:ascii="Times New Roman" w:hAnsi="Times New Roman"/>
        </w:rPr>
        <w:t xml:space="preserve"> </w:t>
      </w:r>
      <w:r w:rsidR="00635E99">
        <w:rPr>
          <w:rFonts w:ascii="Times New Roman" w:hAnsi="Times New Roman"/>
        </w:rPr>
        <w:t>(dinamika nije proporcionalna)</w:t>
      </w:r>
    </w:p>
    <w:p w:rsidR="00FD7F41" w:rsidRDefault="00FD7F41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66 </w:t>
      </w:r>
      <w:r w:rsidR="00140E1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140E1E">
        <w:rPr>
          <w:rFonts w:ascii="Times New Roman" w:hAnsi="Times New Roman"/>
        </w:rPr>
        <w:t>prihodi od najma</w:t>
      </w:r>
      <w:r w:rsidR="006F71C0">
        <w:rPr>
          <w:rFonts w:ascii="Times New Roman" w:hAnsi="Times New Roman"/>
        </w:rPr>
        <w:t xml:space="preserve"> (izvor 22</w:t>
      </w:r>
      <w:r w:rsidR="00140E1E">
        <w:rPr>
          <w:rFonts w:ascii="Times New Roman" w:hAnsi="Times New Roman"/>
        </w:rPr>
        <w:t>) školske dvorene ostvareni su prema planu</w:t>
      </w:r>
    </w:p>
    <w:p w:rsidR="00140E1E" w:rsidRDefault="00140E1E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prihodi od donacija</w:t>
      </w:r>
      <w:r w:rsidR="00655D01">
        <w:rPr>
          <w:rFonts w:ascii="Times New Roman" w:hAnsi="Times New Roman"/>
        </w:rPr>
        <w:t xml:space="preserve"> (izvor 511)</w:t>
      </w:r>
      <w:r>
        <w:rPr>
          <w:rFonts w:ascii="Times New Roman" w:hAnsi="Times New Roman"/>
        </w:rPr>
        <w:t xml:space="preserve"> se očekuju u drugom dijelu godine</w:t>
      </w:r>
    </w:p>
    <w:p w:rsidR="006F71C0" w:rsidRDefault="006F71C0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67 – prihodi iz nadležnog proračuna </w:t>
      </w:r>
    </w:p>
    <w:p w:rsidR="006F71C0" w:rsidRDefault="006F71C0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Projekt Sheme školskog voća (izvor 41 i 4602) ostvaren više od planiranog jer nastava u</w:t>
      </w:r>
      <w:r>
        <w:rPr>
          <w:rFonts w:ascii="Times New Roman" w:hAnsi="Times New Roman"/>
        </w:rPr>
        <w:br/>
        <w:t xml:space="preserve">        </w:t>
      </w:r>
      <w:r>
        <w:rPr>
          <w:rFonts w:ascii="Times New Roman" w:hAnsi="Times New Roman"/>
        </w:rPr>
        <w:t>prvom dijelu godine traje 6 mjeseci, a u drugom četiri mjeseca</w:t>
      </w:r>
      <w:r>
        <w:rPr>
          <w:rFonts w:ascii="Times New Roman" w:hAnsi="Times New Roman"/>
        </w:rPr>
        <w:t xml:space="preserve"> </w:t>
      </w:r>
    </w:p>
    <w:p w:rsidR="006F71C0" w:rsidRDefault="006F71C0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Županijska natjecanja (izvor 15) realiziran manje od planiranog  zbog manjeg broja</w:t>
      </w:r>
      <w:r>
        <w:rPr>
          <w:rFonts w:ascii="Times New Roman" w:hAnsi="Times New Roman"/>
        </w:rPr>
        <w:br/>
        <w:t xml:space="preserve">         </w:t>
      </w:r>
      <w:r>
        <w:rPr>
          <w:rFonts w:ascii="Times New Roman" w:hAnsi="Times New Roman"/>
        </w:rPr>
        <w:t>natjecanja od predviđenih</w:t>
      </w:r>
      <w:r>
        <w:rPr>
          <w:rFonts w:ascii="Times New Roman" w:hAnsi="Times New Roman"/>
        </w:rPr>
        <w:br/>
        <w:t xml:space="preserve">         Decentralizirana sredstva (izvor 122) realizirana više od planiranog zbog uplate prihoda za </w:t>
      </w:r>
      <w:r>
        <w:rPr>
          <w:rFonts w:ascii="Times New Roman" w:hAnsi="Times New Roman"/>
        </w:rPr>
        <w:br/>
        <w:t xml:space="preserve">         pokriće manjka iz prošlog razdoblja</w:t>
      </w:r>
    </w:p>
    <w:p w:rsidR="00140E1E" w:rsidRDefault="006F71C0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Projekt </w:t>
      </w:r>
      <w:proofErr w:type="spellStart"/>
      <w:r>
        <w:rPr>
          <w:rFonts w:ascii="Times New Roman" w:hAnsi="Times New Roman"/>
        </w:rPr>
        <w:t>Šema</w:t>
      </w:r>
      <w:proofErr w:type="spellEnd"/>
      <w:r>
        <w:rPr>
          <w:rFonts w:ascii="Times New Roman" w:hAnsi="Times New Roman"/>
        </w:rPr>
        <w:t xml:space="preserve"> voća (izvor 11 i 4602) u cijelosti realizirani za prvi dio godine</w:t>
      </w:r>
      <w:r w:rsidR="00B33F7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manje od</w:t>
      </w:r>
      <w:r>
        <w:rPr>
          <w:rFonts w:ascii="Times New Roman" w:hAnsi="Times New Roman"/>
        </w:rPr>
        <w:br/>
        <w:t xml:space="preserve">         </w:t>
      </w:r>
      <w:r>
        <w:rPr>
          <w:rFonts w:ascii="Times New Roman" w:hAnsi="Times New Roman"/>
        </w:rPr>
        <w:t>planira</w:t>
      </w:r>
      <w:r w:rsidR="00B33F71">
        <w:rPr>
          <w:rFonts w:ascii="Times New Roman" w:hAnsi="Times New Roman"/>
        </w:rPr>
        <w:t xml:space="preserve">nog </w:t>
      </w:r>
      <w:r w:rsidR="00D206E0">
        <w:rPr>
          <w:rFonts w:ascii="Times New Roman" w:hAnsi="Times New Roman"/>
        </w:rPr>
        <w:t>precijenjen</w:t>
      </w:r>
      <w:r w:rsidR="00B33F71">
        <w:rPr>
          <w:rFonts w:ascii="Times New Roman" w:hAnsi="Times New Roman"/>
        </w:rPr>
        <w:t xml:space="preserve"> u planu prema uputi Osnivača)) drugi dio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planira se </w:t>
      </w:r>
      <w:r w:rsidR="00B33F71">
        <w:rPr>
          <w:rFonts w:ascii="Times New Roman" w:hAnsi="Times New Roman"/>
        </w:rPr>
        <w:t>rebalansom</w:t>
      </w:r>
      <w:r>
        <w:rPr>
          <w:rFonts w:ascii="Times New Roman" w:hAnsi="Times New Roman"/>
        </w:rPr>
        <w:t xml:space="preserve"> u </w:t>
      </w:r>
    </w:p>
    <w:p w:rsidR="00B33F71" w:rsidRDefault="00B33F71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rujnu</w:t>
      </w:r>
    </w:p>
    <w:p w:rsidR="00B33F71" w:rsidRDefault="00B33F71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Projekt pomoćnik u nastavi (izvor 11) premašen zbog dinamike poslovanja, školska godine         </w:t>
      </w:r>
    </w:p>
    <w:p w:rsidR="00B33F71" w:rsidRDefault="00B33F71" w:rsidP="00B33F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u prvom dijelu traje 6 mjeseci, a udrugom 4 mjeseca</w:t>
      </w:r>
    </w:p>
    <w:p w:rsidR="00655D01" w:rsidRDefault="00655D01" w:rsidP="00B33F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Projekt e-tehničar (izvor14) realiziran prema planu </w:t>
      </w:r>
    </w:p>
    <w:p w:rsidR="00B33F71" w:rsidRDefault="00B33F71" w:rsidP="00E82A97">
      <w:pPr>
        <w:rPr>
          <w:rFonts w:ascii="Times New Roman" w:hAnsi="Times New Roman"/>
        </w:rPr>
      </w:pPr>
    </w:p>
    <w:p w:rsidR="00B33F71" w:rsidRDefault="00B33F71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72 – prihodi od prodaje građevinskih objekata realizirani manje od planiranog zbog dinamike  </w:t>
      </w:r>
    </w:p>
    <w:p w:rsidR="006F71C0" w:rsidRDefault="00B33F71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uplata koja</w:t>
      </w:r>
      <w:r>
        <w:rPr>
          <w:rFonts w:ascii="Times New Roman" w:hAnsi="Times New Roman"/>
        </w:rPr>
        <w:t xml:space="preserve"> nije kontinuirana</w:t>
      </w:r>
    </w:p>
    <w:p w:rsidR="00B33F71" w:rsidRDefault="00B33F71" w:rsidP="00E82A97">
      <w:pPr>
        <w:rPr>
          <w:rFonts w:ascii="Times New Roman" w:hAnsi="Times New Roman"/>
        </w:rPr>
      </w:pPr>
    </w:p>
    <w:p w:rsidR="00B33F71" w:rsidRDefault="00B33F71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Ostvareni rashodi prema izvorima i ekonomskoj klasifikaciji: </w:t>
      </w:r>
    </w:p>
    <w:p w:rsidR="00B33F71" w:rsidRDefault="00B33F71" w:rsidP="00E82A97">
      <w:pPr>
        <w:rPr>
          <w:rFonts w:ascii="Times New Roman" w:hAnsi="Times New Roman"/>
        </w:rPr>
      </w:pPr>
    </w:p>
    <w:p w:rsidR="00B33F71" w:rsidRDefault="00B33F71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5A62BF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– plaće </w:t>
      </w:r>
    </w:p>
    <w:p w:rsidR="00B33F71" w:rsidRDefault="00B33F71" w:rsidP="00B33F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A62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Izvor 11 – pomoćnik u nastavi </w:t>
      </w:r>
      <w:r>
        <w:rPr>
          <w:rFonts w:ascii="Times New Roman" w:hAnsi="Times New Roman"/>
        </w:rPr>
        <w:t xml:space="preserve">premašen zbog dinamike poslovanja, školska godine         </w:t>
      </w:r>
    </w:p>
    <w:p w:rsidR="00B33F71" w:rsidRDefault="00B33F71" w:rsidP="00B33F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u prvom dijelu traje 6 mjeseci, a udrugom 4 mjeseca</w:t>
      </w:r>
    </w:p>
    <w:p w:rsidR="00B33F71" w:rsidRDefault="00B33F71" w:rsidP="00B33F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Izvor 35- ostvarene u cijelosti zbog isplate plaće po sudskoj presudi u prvom dijelu godine</w:t>
      </w:r>
    </w:p>
    <w:p w:rsidR="00B33F71" w:rsidRDefault="00B33F71" w:rsidP="00B33F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Izvor 411 – ostvaren prema planu </w:t>
      </w:r>
    </w:p>
    <w:p w:rsidR="005A62BF" w:rsidRDefault="00B33F71" w:rsidP="005A62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312- </w:t>
      </w:r>
      <w:r w:rsidR="005A62BF">
        <w:rPr>
          <w:rFonts w:ascii="Times New Roman" w:hAnsi="Times New Roman"/>
        </w:rPr>
        <w:t>ostali rashodi za zaposlene</w:t>
      </w:r>
    </w:p>
    <w:p w:rsidR="00B33F71" w:rsidRDefault="005A62BF" w:rsidP="00B33F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I</w:t>
      </w:r>
      <w:r w:rsidR="00B33F71">
        <w:rPr>
          <w:rFonts w:ascii="Times New Roman" w:hAnsi="Times New Roman"/>
        </w:rPr>
        <w:t xml:space="preserve">zvor 11 – pomoćnik u nastavi </w:t>
      </w:r>
      <w:r>
        <w:rPr>
          <w:rFonts w:ascii="Times New Roman" w:hAnsi="Times New Roman"/>
        </w:rPr>
        <w:t>nije ostv</w:t>
      </w:r>
      <w:r w:rsidR="00D206E0">
        <w:rPr>
          <w:rFonts w:ascii="Times New Roman" w:hAnsi="Times New Roman"/>
        </w:rPr>
        <w:t>a</w:t>
      </w:r>
      <w:r>
        <w:rPr>
          <w:rFonts w:ascii="Times New Roman" w:hAnsi="Times New Roman"/>
        </w:rPr>
        <w:t>ren</w:t>
      </w:r>
      <w:r w:rsidR="00B33F71">
        <w:rPr>
          <w:rFonts w:ascii="Times New Roman" w:hAnsi="Times New Roman"/>
        </w:rPr>
        <w:t xml:space="preserve"> zbog dinamike poslovanja, </w:t>
      </w:r>
      <w:r>
        <w:rPr>
          <w:rFonts w:ascii="Times New Roman" w:hAnsi="Times New Roman"/>
        </w:rPr>
        <w:t xml:space="preserve">isplata regresa </w:t>
      </w:r>
      <w:r>
        <w:rPr>
          <w:rFonts w:ascii="Times New Roman" w:hAnsi="Times New Roman"/>
        </w:rPr>
        <w:br/>
        <w:t xml:space="preserve">         </w:t>
      </w:r>
      <w:r>
        <w:rPr>
          <w:rFonts w:ascii="Times New Roman" w:hAnsi="Times New Roman"/>
        </w:rPr>
        <w:t>realizirana u srpnju</w:t>
      </w:r>
    </w:p>
    <w:p w:rsidR="00B33F71" w:rsidRDefault="00B33F71" w:rsidP="00B33F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Izvor 411 – ostvaren prema planu </w:t>
      </w:r>
    </w:p>
    <w:p w:rsidR="005A62BF" w:rsidRDefault="005A62BF" w:rsidP="005A62BF">
      <w:pPr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D206E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doprinosi na </w:t>
      </w:r>
      <w:r>
        <w:rPr>
          <w:rFonts w:ascii="Times New Roman" w:hAnsi="Times New Roman"/>
        </w:rPr>
        <w:t xml:space="preserve">plaće </w:t>
      </w:r>
    </w:p>
    <w:p w:rsidR="005A62BF" w:rsidRDefault="005A62BF" w:rsidP="005A62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Izvor 11 – pomoćnik u nastavi premašen zbog dinamike poslovanja, školska godine         </w:t>
      </w:r>
    </w:p>
    <w:p w:rsidR="005A62BF" w:rsidRDefault="005A62BF" w:rsidP="005A62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u prvom dijelu traje 6 mjeseci, a udrugom 4 mjeseca</w:t>
      </w:r>
    </w:p>
    <w:p w:rsidR="005A62BF" w:rsidRDefault="005A62BF" w:rsidP="005A62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Izvor 35- ostvarene u cijelosti zbog isplate plaće po sudskoj presudi u prvom dijelu godine</w:t>
      </w:r>
    </w:p>
    <w:p w:rsidR="005A62BF" w:rsidRDefault="005A62BF" w:rsidP="005A62B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Izvor 411 – ostvaren prema planu </w:t>
      </w:r>
    </w:p>
    <w:p w:rsidR="00D206E0" w:rsidRDefault="00D206E0" w:rsidP="005A62BF">
      <w:pPr>
        <w:rPr>
          <w:rFonts w:ascii="Times New Roman" w:hAnsi="Times New Roman"/>
        </w:rPr>
      </w:pPr>
    </w:p>
    <w:p w:rsidR="005A62BF" w:rsidRDefault="005A62BF" w:rsidP="005A62BF">
      <w:pPr>
        <w:rPr>
          <w:rFonts w:ascii="Times New Roman" w:hAnsi="Times New Roman"/>
        </w:rPr>
      </w:pPr>
    </w:p>
    <w:p w:rsidR="00D206E0" w:rsidRDefault="00D206E0" w:rsidP="00D206E0">
      <w:pPr>
        <w:rPr>
          <w:rFonts w:ascii="Times New Roman" w:hAnsi="Times New Roman"/>
        </w:rPr>
      </w:pPr>
      <w:r>
        <w:rPr>
          <w:rFonts w:ascii="Times New Roman" w:hAnsi="Times New Roman"/>
        </w:rPr>
        <w:t>321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naknade troškova zaposlenima</w:t>
      </w:r>
      <w:r>
        <w:rPr>
          <w:rFonts w:ascii="Times New Roman" w:hAnsi="Times New Roman"/>
        </w:rPr>
        <w:t xml:space="preserve"> </w:t>
      </w:r>
    </w:p>
    <w:p w:rsidR="00D206E0" w:rsidRDefault="00D206E0" w:rsidP="00D20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Izvor 11 – pomoćnik u nastavi premašen zbog dinamike poslovanja, školska godine         </w:t>
      </w:r>
    </w:p>
    <w:p w:rsidR="00D206E0" w:rsidRDefault="00D206E0" w:rsidP="00D20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 prvom dijelu traje 6 mjeseci, a udrugom 4 mjeseca</w:t>
      </w:r>
    </w:p>
    <w:p w:rsidR="00D206E0" w:rsidRDefault="00D206E0" w:rsidP="00D20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12 – ostvaren prema planu</w:t>
      </w:r>
    </w:p>
    <w:p w:rsidR="00D206E0" w:rsidRDefault="00D206E0" w:rsidP="00D20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Izvor 35- ostvarene u cijelosti zbog isplate plaće po sudskoj presudi u prvom dijelu godine</w:t>
      </w:r>
      <w:r>
        <w:rPr>
          <w:rFonts w:ascii="Times New Roman" w:hAnsi="Times New Roman"/>
        </w:rPr>
        <w:t xml:space="preserve">, </w:t>
      </w:r>
    </w:p>
    <w:p w:rsidR="00D206E0" w:rsidRDefault="00D206E0" w:rsidP="00D20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planu </w:t>
      </w:r>
    </w:p>
    <w:p w:rsidR="00D206E0" w:rsidRDefault="00D206E0" w:rsidP="005A62BF">
      <w:pPr>
        <w:rPr>
          <w:rFonts w:ascii="Times New Roman" w:hAnsi="Times New Roman"/>
        </w:rPr>
      </w:pPr>
    </w:p>
    <w:p w:rsidR="00D206E0" w:rsidRDefault="00D206E0" w:rsidP="00D206E0">
      <w:pPr>
        <w:rPr>
          <w:rFonts w:ascii="Times New Roman" w:hAnsi="Times New Roman"/>
        </w:rPr>
      </w:pPr>
      <w:r>
        <w:rPr>
          <w:rFonts w:ascii="Times New Roman" w:hAnsi="Times New Roman"/>
        </w:rPr>
        <w:t>322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materijal i energija</w:t>
      </w:r>
      <w:r>
        <w:rPr>
          <w:rFonts w:ascii="Times New Roman" w:hAnsi="Times New Roman"/>
        </w:rPr>
        <w:t xml:space="preserve"> </w:t>
      </w:r>
    </w:p>
    <w:p w:rsidR="00D206E0" w:rsidRDefault="00D206E0" w:rsidP="00D20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12 – ostvaren prema planu</w:t>
      </w:r>
    </w:p>
    <w:p w:rsidR="00B33F71" w:rsidRDefault="00D206E0" w:rsidP="00D206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Izvor 1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– ostvarenje manje od plana zbog manjeg broja Županijskih natjecanja od </w:t>
      </w:r>
    </w:p>
    <w:p w:rsidR="00B33F71" w:rsidRDefault="00D206E0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p</w:t>
      </w:r>
      <w:r>
        <w:rPr>
          <w:rFonts w:ascii="Times New Roman" w:hAnsi="Times New Roman"/>
        </w:rPr>
        <w:t>redviđenih</w:t>
      </w:r>
      <w:r>
        <w:rPr>
          <w:rFonts w:ascii="Times New Roman" w:hAnsi="Times New Roman"/>
        </w:rPr>
        <w:br/>
        <w:t xml:space="preserve">          Izvor 22 – ostvarenje manje od planiranog, ostvarenje planirano u drugom dijelu godine</w:t>
      </w:r>
    </w:p>
    <w:p w:rsidR="00D206E0" w:rsidRDefault="00D206E0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655D01">
        <w:rPr>
          <w:rFonts w:ascii="Times New Roman" w:hAnsi="Times New Roman"/>
        </w:rPr>
        <w:t xml:space="preserve">Izvor 35 -  </w:t>
      </w:r>
      <w:r w:rsidR="00655D01">
        <w:rPr>
          <w:rFonts w:ascii="Times New Roman" w:hAnsi="Times New Roman"/>
        </w:rPr>
        <w:t xml:space="preserve">ostvaren </w:t>
      </w:r>
      <w:r w:rsidR="00655D01">
        <w:rPr>
          <w:rFonts w:ascii="Times New Roman" w:hAnsi="Times New Roman"/>
        </w:rPr>
        <w:t>manje od planiranog, razlika  -ulaganja izvršena na drugim rashodima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4602 - </w:t>
      </w:r>
      <w:r>
        <w:rPr>
          <w:rFonts w:ascii="Times New Roman" w:hAnsi="Times New Roman"/>
        </w:rPr>
        <w:t>u cijelosti realizirani za prvi dio godine (</w:t>
      </w:r>
      <w:r>
        <w:rPr>
          <w:rFonts w:ascii="Times New Roman" w:hAnsi="Times New Roman"/>
        </w:rPr>
        <w:t xml:space="preserve">manje od </w:t>
      </w:r>
      <w:r>
        <w:rPr>
          <w:rFonts w:ascii="Times New Roman" w:hAnsi="Times New Roman"/>
        </w:rPr>
        <w:t xml:space="preserve">planiranog precijenjen u 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planu prema uputi Osnivača)) drugi dio planira se rebalansom u</w:t>
      </w:r>
      <w:r>
        <w:rPr>
          <w:rFonts w:ascii="Times New Roman" w:hAnsi="Times New Roman"/>
        </w:rPr>
        <w:t xml:space="preserve"> rujnu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511 –rashod se očekuje u drugom dijelu godine</w:t>
      </w:r>
    </w:p>
    <w:p w:rsidR="00655D01" w:rsidRDefault="00655D01" w:rsidP="00655D01">
      <w:pPr>
        <w:rPr>
          <w:rFonts w:ascii="Times New Roman" w:hAnsi="Times New Roman"/>
        </w:rPr>
      </w:pPr>
    </w:p>
    <w:p w:rsidR="00655D01" w:rsidRDefault="00655D01" w:rsidP="00655D01">
      <w:pPr>
        <w:rPr>
          <w:rFonts w:ascii="Times New Roman" w:hAnsi="Times New Roman"/>
        </w:rPr>
      </w:pP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>323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usluge</w:t>
      </w:r>
      <w:r>
        <w:rPr>
          <w:rFonts w:ascii="Times New Roman" w:hAnsi="Times New Roman"/>
        </w:rPr>
        <w:t xml:space="preserve"> 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12 – ostvaren više od plana zbog rasta troškova i cijena na tržištu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14 – troškovi e</w:t>
      </w:r>
      <w:bookmarkStart w:id="0" w:name="_GoBack"/>
      <w:bookmarkEnd w:id="0"/>
      <w:r>
        <w:rPr>
          <w:rFonts w:ascii="Times New Roman" w:hAnsi="Times New Roman"/>
        </w:rPr>
        <w:t>Tehničara realizirani prama planu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15 – ostvarenje manje od plana zbog manjeg broja Županijskih natjecanja od 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predviđenih</w:t>
      </w:r>
      <w:r>
        <w:rPr>
          <w:rFonts w:ascii="Times New Roman" w:hAnsi="Times New Roman"/>
        </w:rPr>
        <w:br/>
        <w:t xml:space="preserve">          Izvor 22 – ostvarenje manje od planiranog, ostvarenje planirano u drugom dijelu godine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35 -  ostvaren više od plana zbog rasta troškova i cijena na tržištu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4602 - u cijelosti realizirani za prvi dio godine (manje od planiranog precijenjen u 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planu prema uputi Osnivača)) drugi dio planira se rebalansom u rujnu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511 –rashod se očekuje u drugom dijelu godine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411 – troškovi testiranja zaposlenika nisu planirani jer je odluka donesena nakon 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usvajanja plana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>324</w:t>
      </w:r>
      <w:r>
        <w:rPr>
          <w:rFonts w:ascii="Times New Roman" w:hAnsi="Times New Roman"/>
        </w:rPr>
        <w:t xml:space="preserve"> – </w:t>
      </w:r>
      <w:r w:rsidR="004464B9">
        <w:rPr>
          <w:rFonts w:ascii="Times New Roman" w:hAnsi="Times New Roman"/>
        </w:rPr>
        <w:t>naknade troškova osobama izvan radnog odnosa</w:t>
      </w:r>
      <w:r>
        <w:rPr>
          <w:rFonts w:ascii="Times New Roman" w:hAnsi="Times New Roman"/>
        </w:rPr>
        <w:t xml:space="preserve"> </w:t>
      </w:r>
    </w:p>
    <w:p w:rsidR="00655D01" w:rsidRDefault="00655D01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12 – </w:t>
      </w:r>
      <w:r w:rsidR="004464B9">
        <w:rPr>
          <w:rFonts w:ascii="Times New Roman" w:hAnsi="Times New Roman"/>
        </w:rPr>
        <w:t>nisu realizirani ugovori o djelu</w:t>
      </w:r>
    </w:p>
    <w:p w:rsidR="004464B9" w:rsidRDefault="004464B9" w:rsidP="00655D01">
      <w:pPr>
        <w:rPr>
          <w:rFonts w:ascii="Times New Roman" w:hAnsi="Times New Roman"/>
        </w:rPr>
      </w:pPr>
    </w:p>
    <w:p w:rsidR="004464B9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>329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ostali nespomenuti rashodi poslovanja</w:t>
      </w:r>
    </w:p>
    <w:p w:rsidR="004464B9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12 – ostvarenje manje od planiranog, ostvarenje </w:t>
      </w:r>
      <w:r>
        <w:rPr>
          <w:rFonts w:ascii="Times New Roman" w:hAnsi="Times New Roman"/>
        </w:rPr>
        <w:t>planirano u drugom dijelu godine</w:t>
      </w:r>
      <w:r>
        <w:rPr>
          <w:rFonts w:ascii="Times New Roman" w:hAnsi="Times New Roman"/>
        </w:rPr>
        <w:br/>
        <w:t xml:space="preserve">          Izvor 22 – ostvarenje </w:t>
      </w:r>
      <w:r>
        <w:rPr>
          <w:rFonts w:ascii="Times New Roman" w:hAnsi="Times New Roman"/>
        </w:rPr>
        <w:t>nije planirano, ispravak u rebalansu</w:t>
      </w:r>
    </w:p>
    <w:p w:rsidR="004464B9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35 -  ostvaren </w:t>
      </w:r>
      <w:r>
        <w:rPr>
          <w:rFonts w:ascii="Times New Roman" w:hAnsi="Times New Roman"/>
        </w:rPr>
        <w:t xml:space="preserve">manje od planiranog, troškovi odvjetnika u sudskim sporovima su  </w:t>
      </w:r>
      <w:r>
        <w:rPr>
          <w:rFonts w:ascii="Times New Roman" w:hAnsi="Times New Roman"/>
        </w:rPr>
        <w:br/>
        <w:t xml:space="preserve">          </w:t>
      </w:r>
      <w:r>
        <w:rPr>
          <w:rFonts w:ascii="Times New Roman" w:hAnsi="Times New Roman"/>
        </w:rPr>
        <w:t>precijenjeni, sredstva</w:t>
      </w:r>
      <w:r>
        <w:rPr>
          <w:rFonts w:ascii="Times New Roman" w:hAnsi="Times New Roman"/>
        </w:rPr>
        <w:t xml:space="preserve"> će biti preusmjerene rebalansom</w:t>
      </w:r>
    </w:p>
    <w:p w:rsidR="004464B9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Izvor 411 </w:t>
      </w:r>
      <w:r>
        <w:rPr>
          <w:rFonts w:ascii="Times New Roman" w:hAnsi="Times New Roman"/>
        </w:rPr>
        <w:t xml:space="preserve"> - troškovi premašili plan jer se ne u drugom dijelu godine očekuje manji odljev </w:t>
      </w:r>
    </w:p>
    <w:p w:rsidR="004464B9" w:rsidRDefault="004464B9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sredstava</w:t>
      </w:r>
    </w:p>
    <w:p w:rsidR="004464B9" w:rsidRDefault="004464B9" w:rsidP="00655D01">
      <w:pPr>
        <w:rPr>
          <w:rFonts w:ascii="Times New Roman" w:hAnsi="Times New Roman"/>
        </w:rPr>
      </w:pPr>
    </w:p>
    <w:p w:rsidR="00655D01" w:rsidRDefault="00655D01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4464B9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>343</w:t>
      </w:r>
      <w:r>
        <w:rPr>
          <w:rFonts w:ascii="Times New Roman" w:hAnsi="Times New Roman"/>
        </w:rPr>
        <w:t xml:space="preserve"> – ostali </w:t>
      </w:r>
      <w:r>
        <w:rPr>
          <w:rFonts w:ascii="Times New Roman" w:hAnsi="Times New Roman"/>
        </w:rPr>
        <w:t>financijski rashodi</w:t>
      </w:r>
    </w:p>
    <w:p w:rsidR="004464B9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12 – ostvarenje </w:t>
      </w:r>
      <w:r>
        <w:rPr>
          <w:rFonts w:ascii="Times New Roman" w:hAnsi="Times New Roman"/>
        </w:rPr>
        <w:t>veće</w:t>
      </w:r>
      <w:r>
        <w:rPr>
          <w:rFonts w:ascii="Times New Roman" w:hAnsi="Times New Roman"/>
        </w:rPr>
        <w:t xml:space="preserve"> od plana zbog rasta troškova i cijena na tržištu</w:t>
      </w:r>
      <w:r>
        <w:rPr>
          <w:rFonts w:ascii="Times New Roman" w:hAnsi="Times New Roman"/>
        </w:rPr>
        <w:br/>
        <w:t xml:space="preserve">          </w:t>
      </w:r>
    </w:p>
    <w:p w:rsidR="004464B9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Izvor 35 -  </w:t>
      </w:r>
      <w:r>
        <w:rPr>
          <w:rFonts w:ascii="Times New Roman" w:hAnsi="Times New Roman"/>
        </w:rPr>
        <w:t>ostvareni</w:t>
      </w:r>
      <w:r>
        <w:rPr>
          <w:rFonts w:ascii="Times New Roman" w:hAnsi="Times New Roman"/>
        </w:rPr>
        <w:t xml:space="preserve"> u cijelosti zbog isplate plaće po sudskoj presudi u prvom dijelu </w:t>
      </w:r>
    </w:p>
    <w:p w:rsidR="004464B9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godine</w:t>
      </w:r>
    </w:p>
    <w:p w:rsidR="004464B9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411  - troškovi premašili plan jer se ne u drugom dijelu godine očekuje manji odljev </w:t>
      </w:r>
    </w:p>
    <w:p w:rsidR="004464B9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redstava</w:t>
      </w:r>
    </w:p>
    <w:p w:rsidR="004464B9" w:rsidRDefault="004464B9" w:rsidP="004464B9">
      <w:pPr>
        <w:rPr>
          <w:rFonts w:ascii="Times New Roman" w:hAnsi="Times New Roman"/>
        </w:rPr>
      </w:pPr>
    </w:p>
    <w:p w:rsidR="006F1F53" w:rsidRDefault="004464B9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372 – naknade građanima i kućanstvima – nisu realizirane zbog ukidanja mjera </w:t>
      </w:r>
      <w:r w:rsidR="006F1F53">
        <w:rPr>
          <w:rFonts w:ascii="Times New Roman" w:hAnsi="Times New Roman"/>
        </w:rPr>
        <w:t xml:space="preserve">uzrokovanih </w:t>
      </w:r>
      <w:r w:rsidR="006F1F53">
        <w:rPr>
          <w:rFonts w:ascii="Times New Roman" w:hAnsi="Times New Roman"/>
        </w:rPr>
        <w:br/>
        <w:t xml:space="preserve">          </w:t>
      </w:r>
      <w:proofErr w:type="spellStart"/>
      <w:r w:rsidR="006F1F53">
        <w:rPr>
          <w:rFonts w:ascii="Times New Roman" w:hAnsi="Times New Roman"/>
        </w:rPr>
        <w:t>pandemijom</w:t>
      </w:r>
      <w:proofErr w:type="spellEnd"/>
    </w:p>
    <w:p w:rsidR="006F1F53" w:rsidRDefault="006F1F53" w:rsidP="004464B9">
      <w:pPr>
        <w:rPr>
          <w:rFonts w:ascii="Times New Roman" w:hAnsi="Times New Roman"/>
        </w:rPr>
      </w:pPr>
    </w:p>
    <w:p w:rsidR="006F1F53" w:rsidRDefault="006F1F53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>381 – donacije – realizacija se očekuje u drugom dijelu godine</w:t>
      </w:r>
    </w:p>
    <w:p w:rsidR="006F1F53" w:rsidRDefault="006F1F53" w:rsidP="004464B9">
      <w:pPr>
        <w:rPr>
          <w:rFonts w:ascii="Times New Roman" w:hAnsi="Times New Roman"/>
        </w:rPr>
      </w:pPr>
    </w:p>
    <w:p w:rsidR="006F1F53" w:rsidRDefault="006F1F53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>422 – postrojenja i oprema</w:t>
      </w:r>
      <w:r>
        <w:rPr>
          <w:rFonts w:ascii="Times New Roman" w:hAnsi="Times New Roman"/>
        </w:rPr>
        <w:br/>
        <w:t xml:space="preserve">          Izvor 12 realizirani u potpunosti, u drugom dijelu godine nema realizacije </w:t>
      </w:r>
    </w:p>
    <w:p w:rsidR="006F1F53" w:rsidRDefault="006F1F53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22- realizacije u potpunosti planirana za drug dio godine       </w:t>
      </w:r>
    </w:p>
    <w:p w:rsidR="006F1F53" w:rsidRDefault="006F1F53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Izvor 35 – realizirani prema planu</w:t>
      </w:r>
    </w:p>
    <w:p w:rsidR="006F1F53" w:rsidRDefault="006F1F53" w:rsidP="004464B9">
      <w:pPr>
        <w:rPr>
          <w:rFonts w:ascii="Times New Roman" w:hAnsi="Times New Roman"/>
        </w:rPr>
      </w:pPr>
    </w:p>
    <w:p w:rsidR="004464B9" w:rsidRDefault="006F1F53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424 – knjige </w:t>
      </w:r>
      <w:r>
        <w:rPr>
          <w:rFonts w:ascii="Times New Roman" w:hAnsi="Times New Roman"/>
        </w:rPr>
        <w:br/>
        <w:t xml:space="preserve">          Izvor 22 – realizirane u skladu s planom (premašeno, manja realizacija u drugom dijelu)</w:t>
      </w:r>
      <w:r>
        <w:rPr>
          <w:rFonts w:ascii="Times New Roman" w:hAnsi="Times New Roman"/>
        </w:rPr>
        <w:br/>
        <w:t xml:space="preserve">          Izvor 411 – priljev sredstava za besplatne udžbenike potrebitima očekuje se u drugom </w:t>
      </w:r>
      <w:r w:rsidR="004464B9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dijelu godine</w:t>
      </w:r>
    </w:p>
    <w:p w:rsidR="006F1F53" w:rsidRDefault="006F1F53" w:rsidP="004464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451 – dodatne ulaganja u građevinske objekte  - nisu realizirana, realizacija u drugom dijelu </w:t>
      </w:r>
      <w:r>
        <w:rPr>
          <w:rFonts w:ascii="Times New Roman" w:hAnsi="Times New Roman"/>
        </w:rPr>
        <w:br/>
        <w:t xml:space="preserve">          godine</w:t>
      </w:r>
    </w:p>
    <w:p w:rsidR="00655D01" w:rsidRDefault="00655D01" w:rsidP="00655D01">
      <w:pPr>
        <w:rPr>
          <w:rFonts w:ascii="Times New Roman" w:hAnsi="Times New Roman"/>
        </w:rPr>
      </w:pPr>
    </w:p>
    <w:p w:rsidR="00655D01" w:rsidRDefault="00655D01" w:rsidP="00655D01">
      <w:pPr>
        <w:rPr>
          <w:rFonts w:ascii="Times New Roman" w:hAnsi="Times New Roman"/>
        </w:rPr>
      </w:pPr>
    </w:p>
    <w:p w:rsidR="00E56202" w:rsidRDefault="00E56202" w:rsidP="00655D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Garešnici, 11.07.2022.                                                                         </w:t>
      </w:r>
    </w:p>
    <w:p w:rsidR="00655D01" w:rsidRDefault="00655D01" w:rsidP="00655D01">
      <w:pPr>
        <w:rPr>
          <w:rFonts w:ascii="Times New Roman" w:hAnsi="Times New Roman"/>
        </w:rPr>
      </w:pPr>
    </w:p>
    <w:p w:rsidR="00655D01" w:rsidRDefault="00655D01" w:rsidP="00E82A97">
      <w:pPr>
        <w:rPr>
          <w:rFonts w:ascii="Times New Roman" w:hAnsi="Times New Roman"/>
        </w:rPr>
      </w:pPr>
    </w:p>
    <w:p w:rsidR="00D206E0" w:rsidRDefault="00D206E0" w:rsidP="00E82A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sectPr w:rsidR="00D206E0" w:rsidSect="00307D7C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15"/>
    <w:rsid w:val="00010ED0"/>
    <w:rsid w:val="000219FF"/>
    <w:rsid w:val="000B666F"/>
    <w:rsid w:val="00103452"/>
    <w:rsid w:val="00140E1E"/>
    <w:rsid w:val="00307D7C"/>
    <w:rsid w:val="003C19B4"/>
    <w:rsid w:val="004464B9"/>
    <w:rsid w:val="004A3C6E"/>
    <w:rsid w:val="00542E15"/>
    <w:rsid w:val="005A62BF"/>
    <w:rsid w:val="005F50DA"/>
    <w:rsid w:val="00635E99"/>
    <w:rsid w:val="00655D01"/>
    <w:rsid w:val="006F1F53"/>
    <w:rsid w:val="006F71C0"/>
    <w:rsid w:val="007D1436"/>
    <w:rsid w:val="00B33F71"/>
    <w:rsid w:val="00B5578F"/>
    <w:rsid w:val="00C7096A"/>
    <w:rsid w:val="00CB278B"/>
    <w:rsid w:val="00D206E0"/>
    <w:rsid w:val="00E33144"/>
    <w:rsid w:val="00E56202"/>
    <w:rsid w:val="00E82A97"/>
    <w:rsid w:val="00F55133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4EEF2-2A25-445A-A1E2-8F16EBD2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15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42E15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2E15"/>
    <w:rPr>
      <w:rFonts w:ascii="Trebuchet MS" w:eastAsia="Times New Roman" w:hAnsi="Trebuchet MS" w:cs="Times New Roman"/>
      <w:b/>
      <w:bCs/>
      <w:sz w:val="28"/>
      <w:szCs w:val="24"/>
      <w:lang w:eastAsia="hr-HR"/>
    </w:rPr>
  </w:style>
  <w:style w:type="table" w:customStyle="1" w:styleId="TableGrid">
    <w:name w:val="TableGrid"/>
    <w:rsid w:val="000B666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31C2-9C36-4CF6-883B-15AB76AC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7</cp:revision>
  <dcterms:created xsi:type="dcterms:W3CDTF">2022-07-18T11:43:00Z</dcterms:created>
  <dcterms:modified xsi:type="dcterms:W3CDTF">2022-07-19T09:28:00Z</dcterms:modified>
</cp:coreProperties>
</file>